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A6" w:rsidRDefault="00AB45A6" w:rsidP="00AB45A6">
      <w:pPr>
        <w:jc w:val="center"/>
        <w:rPr>
          <w:b/>
          <w:sz w:val="28"/>
          <w:szCs w:val="28"/>
        </w:rPr>
      </w:pPr>
      <w:r>
        <w:rPr>
          <w:b/>
          <w:sz w:val="28"/>
          <w:szCs w:val="28"/>
        </w:rPr>
        <w:t>Hudak Cover Sheet:</w:t>
      </w: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r>
        <w:rPr>
          <w:b/>
          <w:sz w:val="28"/>
          <w:szCs w:val="28"/>
        </w:rPr>
        <w:t>Grades 9-10, Age 14-16</w:t>
      </w:r>
    </w:p>
    <w:p w:rsidR="00AB45A6" w:rsidRDefault="00AB45A6" w:rsidP="00AB45A6">
      <w:pPr>
        <w:jc w:val="center"/>
        <w:rPr>
          <w:b/>
          <w:sz w:val="28"/>
          <w:szCs w:val="28"/>
        </w:rPr>
      </w:pPr>
      <w:r>
        <w:rPr>
          <w:b/>
          <w:sz w:val="28"/>
          <w:szCs w:val="28"/>
        </w:rPr>
        <w:t>Miss Hudak</w:t>
      </w:r>
    </w:p>
    <w:p w:rsidR="00AB45A6" w:rsidRDefault="00AB45A6" w:rsidP="00AB45A6">
      <w:pPr>
        <w:jc w:val="center"/>
        <w:rPr>
          <w:b/>
          <w:sz w:val="28"/>
          <w:szCs w:val="28"/>
        </w:rPr>
      </w:pPr>
      <w:r>
        <w:rPr>
          <w:b/>
          <w:sz w:val="28"/>
          <w:szCs w:val="28"/>
        </w:rPr>
        <w:t>Biology</w:t>
      </w:r>
    </w:p>
    <w:p w:rsidR="00AB45A6" w:rsidRDefault="00AB45A6" w:rsidP="00AB45A6">
      <w:pPr>
        <w:jc w:val="center"/>
        <w:rPr>
          <w:b/>
          <w:sz w:val="28"/>
          <w:szCs w:val="28"/>
        </w:rPr>
      </w:pPr>
      <w:r>
        <w:rPr>
          <w:b/>
          <w:sz w:val="28"/>
          <w:szCs w:val="28"/>
        </w:rPr>
        <w:t>Class Sizes 7-15</w:t>
      </w:r>
    </w:p>
    <w:p w:rsidR="00AB45A6" w:rsidRDefault="00AB45A6" w:rsidP="00AB45A6">
      <w:pPr>
        <w:jc w:val="center"/>
        <w:rPr>
          <w:b/>
          <w:sz w:val="28"/>
          <w:szCs w:val="28"/>
        </w:rPr>
      </w:pPr>
    </w:p>
    <w:p w:rsidR="00AB45A6" w:rsidRDefault="00AB45A6" w:rsidP="00AB45A6">
      <w:pPr>
        <w:jc w:val="center"/>
        <w:rPr>
          <w:b/>
          <w:sz w:val="28"/>
          <w:szCs w:val="28"/>
        </w:rPr>
      </w:pPr>
    </w:p>
    <w:p w:rsidR="0083054C" w:rsidRPr="0083054C" w:rsidRDefault="0083054C" w:rsidP="0083054C">
      <w:pPr>
        <w:rPr>
          <w:rFonts w:asciiTheme="minorHAnsi" w:hAnsiTheme="minorHAnsi" w:cstheme="minorHAnsi"/>
          <w:sz w:val="24"/>
          <w:szCs w:val="24"/>
        </w:rPr>
      </w:pPr>
      <w:r>
        <w:rPr>
          <w:b/>
          <w:sz w:val="28"/>
          <w:szCs w:val="28"/>
        </w:rPr>
        <w:t>***This second integrated lesson was done with Melissa Pruitt and her 5</w:t>
      </w:r>
      <w:r w:rsidRPr="0083054C">
        <w:rPr>
          <w:b/>
          <w:sz w:val="28"/>
          <w:szCs w:val="28"/>
          <w:vertAlign w:val="superscript"/>
        </w:rPr>
        <w:t>th</w:t>
      </w:r>
      <w:r>
        <w:rPr>
          <w:b/>
          <w:sz w:val="28"/>
          <w:szCs w:val="28"/>
        </w:rPr>
        <w:t xml:space="preserve"> grade class learning </w:t>
      </w:r>
      <w:r w:rsidRPr="0083054C">
        <w:rPr>
          <w:b/>
          <w:sz w:val="28"/>
          <w:szCs w:val="28"/>
        </w:rPr>
        <w:t xml:space="preserve">about </w:t>
      </w:r>
      <w:r>
        <w:rPr>
          <w:rFonts w:asciiTheme="minorHAnsi" w:hAnsiTheme="minorHAnsi" w:cstheme="minorHAnsi"/>
          <w:b/>
          <w:sz w:val="28"/>
          <w:szCs w:val="28"/>
        </w:rPr>
        <w:t>measuring time, length, and averages behind the physical science of force and motion.  She sent our video lesson to you along with the many clips of our kids interacting.  My high school class was there as an aide to help her kids with these difficult concepts.  Our lecture and this lab was geared for middle schoolers so it was appropriate that the struggling 5</w:t>
      </w:r>
      <w:r w:rsidRPr="0083054C">
        <w:rPr>
          <w:rFonts w:asciiTheme="minorHAnsi" w:hAnsiTheme="minorHAnsi" w:cstheme="minorHAnsi"/>
          <w:b/>
          <w:sz w:val="28"/>
          <w:szCs w:val="28"/>
          <w:vertAlign w:val="superscript"/>
        </w:rPr>
        <w:t>th</w:t>
      </w:r>
      <w:r>
        <w:rPr>
          <w:rFonts w:asciiTheme="minorHAnsi" w:hAnsiTheme="minorHAnsi" w:cstheme="minorHAnsi"/>
          <w:b/>
          <w:sz w:val="28"/>
          <w:szCs w:val="28"/>
        </w:rPr>
        <w:t xml:space="preserve"> graders were helped by the 9</w:t>
      </w:r>
      <w:r w:rsidRPr="0083054C">
        <w:rPr>
          <w:rFonts w:asciiTheme="minorHAnsi" w:hAnsiTheme="minorHAnsi" w:cstheme="minorHAnsi"/>
          <w:b/>
          <w:sz w:val="28"/>
          <w:szCs w:val="28"/>
          <w:vertAlign w:val="superscript"/>
        </w:rPr>
        <w:t>th</w:t>
      </w:r>
      <w:r>
        <w:rPr>
          <w:rFonts w:asciiTheme="minorHAnsi" w:hAnsiTheme="minorHAnsi" w:cstheme="minorHAnsi"/>
          <w:b/>
          <w:sz w:val="28"/>
          <w:szCs w:val="28"/>
        </w:rPr>
        <w:t xml:space="preserve"> and 10</w:t>
      </w:r>
      <w:r w:rsidRPr="0083054C">
        <w:rPr>
          <w:rFonts w:asciiTheme="minorHAnsi" w:hAnsiTheme="minorHAnsi" w:cstheme="minorHAnsi"/>
          <w:b/>
          <w:sz w:val="28"/>
          <w:szCs w:val="28"/>
          <w:vertAlign w:val="superscript"/>
        </w:rPr>
        <w:t>th</w:t>
      </w:r>
      <w:r>
        <w:rPr>
          <w:rFonts w:asciiTheme="minorHAnsi" w:hAnsiTheme="minorHAnsi" w:cstheme="minorHAnsi"/>
          <w:b/>
          <w:sz w:val="28"/>
          <w:szCs w:val="28"/>
        </w:rPr>
        <w:t xml:space="preserve"> graders in my class. My biology students needed to review these concepts as they will appear on the IPC portion of their upcoming TAKS test. </w:t>
      </w: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p>
    <w:p w:rsidR="00AB45A6" w:rsidRDefault="00AB45A6" w:rsidP="00AB45A6">
      <w:pPr>
        <w:jc w:val="center"/>
        <w:rPr>
          <w:b/>
          <w:sz w:val="28"/>
          <w:szCs w:val="28"/>
        </w:rPr>
      </w:pPr>
      <w:r>
        <w:rPr>
          <w:b/>
          <w:sz w:val="28"/>
          <w:szCs w:val="28"/>
        </w:rPr>
        <w:lastRenderedPageBreak/>
        <w:t xml:space="preserve">Hudak Instructional Context: </w:t>
      </w:r>
    </w:p>
    <w:p w:rsidR="00AB45A6" w:rsidRDefault="00AB45A6" w:rsidP="007F7154">
      <w:pPr>
        <w:ind w:firstLine="720"/>
        <w:rPr>
          <w:sz w:val="24"/>
          <w:szCs w:val="24"/>
        </w:rPr>
      </w:pPr>
      <w:r>
        <w:rPr>
          <w:sz w:val="24"/>
          <w:szCs w:val="24"/>
        </w:rPr>
        <w:t>The</w:t>
      </w:r>
      <w:r w:rsidR="007F7154">
        <w:rPr>
          <w:sz w:val="24"/>
          <w:szCs w:val="24"/>
        </w:rPr>
        <w:t xml:space="preserve"> class chosen for my</w:t>
      </w:r>
      <w:r>
        <w:rPr>
          <w:sz w:val="24"/>
          <w:szCs w:val="24"/>
        </w:rPr>
        <w:t xml:space="preserve"> integrated lesson</w:t>
      </w:r>
      <w:r w:rsidR="007F7154">
        <w:rPr>
          <w:sz w:val="24"/>
          <w:szCs w:val="24"/>
        </w:rPr>
        <w:t>s</w:t>
      </w:r>
      <w:r>
        <w:rPr>
          <w:sz w:val="24"/>
          <w:szCs w:val="24"/>
        </w:rPr>
        <w:t xml:space="preserve"> displays many characteristics that will help me with my lesson goals. The class is </w:t>
      </w:r>
      <w:r w:rsidR="007F7154">
        <w:rPr>
          <w:sz w:val="24"/>
          <w:szCs w:val="24"/>
        </w:rPr>
        <w:t xml:space="preserve">small, which allows me to interact with everyone in the class multiple times throughout the class period. This class is comprised of students of multiple ethnicities and backgrounds, such as African American, </w:t>
      </w:r>
      <w:r w:rsidR="007F5344">
        <w:rPr>
          <w:sz w:val="24"/>
          <w:szCs w:val="24"/>
        </w:rPr>
        <w:t>Caucasian</w:t>
      </w:r>
      <w:r w:rsidR="007F7154">
        <w:rPr>
          <w:sz w:val="24"/>
          <w:szCs w:val="24"/>
        </w:rPr>
        <w:t xml:space="preserve">, and mixed.  The students range in coming from low income and </w:t>
      </w:r>
      <w:r w:rsidR="007F5344">
        <w:rPr>
          <w:sz w:val="24"/>
          <w:szCs w:val="24"/>
        </w:rPr>
        <w:t>government</w:t>
      </w:r>
      <w:r w:rsidR="007F7154">
        <w:rPr>
          <w:sz w:val="24"/>
          <w:szCs w:val="24"/>
        </w:rPr>
        <w:t xml:space="preserve"> assistance to that of the blue collar middle class. </w:t>
      </w:r>
      <w:r w:rsidR="007F5344">
        <w:rPr>
          <w:sz w:val="24"/>
          <w:szCs w:val="24"/>
        </w:rPr>
        <w:t>Although</w:t>
      </w:r>
      <w:r w:rsidR="007F7154">
        <w:rPr>
          <w:sz w:val="24"/>
          <w:szCs w:val="24"/>
        </w:rPr>
        <w:t xml:space="preserve"> no one in the class is ESL or ELL, one student in particular who moved to our </w:t>
      </w:r>
      <w:r w:rsidR="007F5344">
        <w:rPr>
          <w:sz w:val="24"/>
          <w:szCs w:val="24"/>
        </w:rPr>
        <w:t>district</w:t>
      </w:r>
      <w:r w:rsidR="007F7154">
        <w:rPr>
          <w:sz w:val="24"/>
          <w:szCs w:val="24"/>
        </w:rPr>
        <w:t xml:space="preserve"> this year has a very low, underdeveloped vocabulary and does not speak often. In addition, the class is equally divides into hi level/</w:t>
      </w:r>
      <w:r w:rsidR="007F5344">
        <w:rPr>
          <w:sz w:val="24"/>
          <w:szCs w:val="24"/>
        </w:rPr>
        <w:t>motivated</w:t>
      </w:r>
      <w:r w:rsidR="007F7154">
        <w:rPr>
          <w:sz w:val="24"/>
          <w:szCs w:val="24"/>
        </w:rPr>
        <w:t xml:space="preserve"> learners (two students), </w:t>
      </w:r>
      <w:r w:rsidR="007F5344">
        <w:rPr>
          <w:sz w:val="24"/>
          <w:szCs w:val="24"/>
        </w:rPr>
        <w:t>mid-level</w:t>
      </w:r>
      <w:r w:rsidR="007F7154">
        <w:rPr>
          <w:sz w:val="24"/>
          <w:szCs w:val="24"/>
        </w:rPr>
        <w:t xml:space="preserve"> learners/will do what is asked (3 </w:t>
      </w:r>
      <w:r w:rsidR="007F5344">
        <w:rPr>
          <w:sz w:val="24"/>
          <w:szCs w:val="24"/>
        </w:rPr>
        <w:t>students</w:t>
      </w:r>
      <w:r w:rsidR="007F7154">
        <w:rPr>
          <w:sz w:val="24"/>
          <w:szCs w:val="24"/>
        </w:rPr>
        <w:t xml:space="preserve">), and low level learners/will </w:t>
      </w:r>
      <w:r w:rsidR="007F5344">
        <w:rPr>
          <w:sz w:val="24"/>
          <w:szCs w:val="24"/>
        </w:rPr>
        <w:t>do</w:t>
      </w:r>
      <w:r w:rsidR="007F7154">
        <w:rPr>
          <w:sz w:val="24"/>
          <w:szCs w:val="24"/>
        </w:rPr>
        <w:t xml:space="preserve"> the bare minimum if that (2 students). </w:t>
      </w:r>
    </w:p>
    <w:p w:rsidR="007F7154" w:rsidRDefault="007F7154" w:rsidP="007F7154">
      <w:pPr>
        <w:ind w:firstLine="720"/>
        <w:rPr>
          <w:sz w:val="24"/>
          <w:szCs w:val="24"/>
        </w:rPr>
      </w:pPr>
      <w:r>
        <w:rPr>
          <w:sz w:val="24"/>
          <w:szCs w:val="24"/>
        </w:rPr>
        <w:t xml:space="preserve">Because this class has approximately an equal number of learners at each level (2 high, 3medium, 2low) I can easily have my kids </w:t>
      </w:r>
      <w:r w:rsidR="007F5344">
        <w:rPr>
          <w:sz w:val="24"/>
          <w:szCs w:val="24"/>
        </w:rPr>
        <w:t>working</w:t>
      </w:r>
      <w:r>
        <w:rPr>
          <w:sz w:val="24"/>
          <w:szCs w:val="24"/>
        </w:rPr>
        <w:t xml:space="preserve"> in </w:t>
      </w:r>
      <w:r w:rsidR="007F5344">
        <w:rPr>
          <w:sz w:val="24"/>
          <w:szCs w:val="24"/>
        </w:rPr>
        <w:t>heterogeneous</w:t>
      </w:r>
      <w:r>
        <w:rPr>
          <w:sz w:val="24"/>
          <w:szCs w:val="24"/>
        </w:rPr>
        <w:t xml:space="preserve"> groups of low with high level learners. Other times I feel it is necessary to </w:t>
      </w:r>
      <w:r w:rsidR="007F5344">
        <w:rPr>
          <w:sz w:val="24"/>
          <w:szCs w:val="24"/>
        </w:rPr>
        <w:t>group</w:t>
      </w:r>
      <w:r>
        <w:rPr>
          <w:sz w:val="24"/>
          <w:szCs w:val="24"/>
        </w:rPr>
        <w:t xml:space="preserve"> them homogeneously in </w:t>
      </w:r>
      <w:r w:rsidR="007F5344">
        <w:rPr>
          <w:sz w:val="24"/>
          <w:szCs w:val="24"/>
        </w:rPr>
        <w:t>pairs</w:t>
      </w:r>
      <w:r>
        <w:rPr>
          <w:sz w:val="24"/>
          <w:szCs w:val="24"/>
        </w:rPr>
        <w:t xml:space="preserve"> of high, medium or low level learners so no individual student is </w:t>
      </w:r>
      <w:r w:rsidR="007F5344">
        <w:rPr>
          <w:sz w:val="24"/>
          <w:szCs w:val="24"/>
        </w:rPr>
        <w:t>carrying</w:t>
      </w:r>
      <w:r>
        <w:rPr>
          <w:sz w:val="24"/>
          <w:szCs w:val="24"/>
        </w:rPr>
        <w:t xml:space="preserve"> the assignment. This </w:t>
      </w:r>
      <w:r w:rsidR="007F5344">
        <w:rPr>
          <w:sz w:val="24"/>
          <w:szCs w:val="24"/>
        </w:rPr>
        <w:t>class</w:t>
      </w:r>
      <w:r>
        <w:rPr>
          <w:sz w:val="24"/>
          <w:szCs w:val="24"/>
        </w:rPr>
        <w:t xml:space="preserve"> is very helpful to gain data, as mentioned before, I have a mix of GT students and a few students with </w:t>
      </w:r>
      <w:r w:rsidR="007F5344">
        <w:rPr>
          <w:sz w:val="24"/>
          <w:szCs w:val="24"/>
        </w:rPr>
        <w:t>severely</w:t>
      </w:r>
      <w:r>
        <w:rPr>
          <w:sz w:val="24"/>
          <w:szCs w:val="24"/>
        </w:rPr>
        <w:t xml:space="preserve"> underdeveloped </w:t>
      </w:r>
      <w:r w:rsidR="007F5344">
        <w:rPr>
          <w:sz w:val="24"/>
          <w:szCs w:val="24"/>
        </w:rPr>
        <w:t>vocabularies</w:t>
      </w:r>
      <w:r>
        <w:rPr>
          <w:sz w:val="24"/>
          <w:szCs w:val="24"/>
        </w:rPr>
        <w:t xml:space="preserve"> and have some kind of negative stigma about </w:t>
      </w:r>
      <w:r w:rsidR="007F5344">
        <w:rPr>
          <w:sz w:val="24"/>
          <w:szCs w:val="24"/>
        </w:rPr>
        <w:t>volunteering</w:t>
      </w:r>
      <w:r>
        <w:rPr>
          <w:sz w:val="24"/>
          <w:szCs w:val="24"/>
        </w:rPr>
        <w:t xml:space="preserve"> or reading aloud or even answer questions (even if they know they are correct. </w:t>
      </w:r>
    </w:p>
    <w:p w:rsidR="007F7154" w:rsidRDefault="007F7154" w:rsidP="007F7154">
      <w:pPr>
        <w:ind w:firstLine="720"/>
        <w:rPr>
          <w:sz w:val="24"/>
          <w:szCs w:val="24"/>
        </w:rPr>
      </w:pPr>
      <w:r>
        <w:rPr>
          <w:sz w:val="24"/>
          <w:szCs w:val="24"/>
        </w:rPr>
        <w:t xml:space="preserve">In this integrated lesson as seen on my video, I plan on using a word wall to review vocabulary so the students are more familiar with previous vocabulary that we will be using in the lesson.  This will also introduce us to new vocabulary. We will </w:t>
      </w:r>
      <w:r w:rsidR="007F5344">
        <w:rPr>
          <w:sz w:val="24"/>
          <w:szCs w:val="24"/>
        </w:rPr>
        <w:t xml:space="preserve">be mixing up the traditional note taking with some fill in questions as I lecture and some open ended questions. There will be student volunteer demonstrations that will be documented, a review worksheet as formative assessment before the main laboratory assignment, then the lab. By providing a lot of different instructional activities it gives the kids more chances to participate and interact. Students might interact through volunteering for a demonstration or to organize vocabulary terms on my word wall, or work in a pairs to perform the demonstration. Also, by giving the students partial notes, students who are low level learners/thinkers and not likely to volunteer, I can point out context clues as I ask the question to them; when I make my own assessments/tools like the worksheet at hand, I have a lot of power in the way I can use it to ask questions. </w:t>
      </w:r>
    </w:p>
    <w:p w:rsidR="00AB45A6" w:rsidRDefault="00AB45A6" w:rsidP="00AB45A6">
      <w:pPr>
        <w:rPr>
          <w:sz w:val="24"/>
          <w:szCs w:val="24"/>
        </w:rPr>
      </w:pPr>
    </w:p>
    <w:p w:rsidR="00AB45A6" w:rsidRPr="00AB45A6" w:rsidRDefault="00AB45A6" w:rsidP="00AB45A6">
      <w:pPr>
        <w:rPr>
          <w:sz w:val="24"/>
          <w:szCs w:val="24"/>
        </w:rPr>
      </w:pPr>
    </w:p>
    <w:p w:rsidR="00F9575C" w:rsidRDefault="00F9575C" w:rsidP="00AB45A6">
      <w:pPr>
        <w:jc w:val="center"/>
        <w:rPr>
          <w:b/>
          <w:sz w:val="28"/>
          <w:szCs w:val="28"/>
        </w:rPr>
      </w:pPr>
    </w:p>
    <w:p w:rsidR="00F9575C" w:rsidRDefault="00F9575C" w:rsidP="00AB45A6">
      <w:pPr>
        <w:jc w:val="center"/>
        <w:rPr>
          <w:b/>
          <w:sz w:val="28"/>
          <w:szCs w:val="28"/>
        </w:rPr>
      </w:pPr>
    </w:p>
    <w:p w:rsidR="00F9575C" w:rsidRDefault="00F9575C" w:rsidP="00AB45A6">
      <w:pPr>
        <w:jc w:val="center"/>
        <w:rPr>
          <w:b/>
          <w:sz w:val="28"/>
          <w:szCs w:val="28"/>
        </w:rPr>
      </w:pPr>
    </w:p>
    <w:p w:rsidR="00F9575C" w:rsidRDefault="00F9575C" w:rsidP="00AB45A6">
      <w:pPr>
        <w:jc w:val="center"/>
        <w:rPr>
          <w:b/>
          <w:sz w:val="28"/>
          <w:szCs w:val="28"/>
        </w:rPr>
      </w:pPr>
    </w:p>
    <w:p w:rsidR="00AB45A6" w:rsidRDefault="00AB45A6" w:rsidP="00AB45A6">
      <w:pPr>
        <w:jc w:val="center"/>
        <w:rPr>
          <w:b/>
          <w:sz w:val="28"/>
          <w:szCs w:val="28"/>
        </w:rPr>
      </w:pPr>
      <w:r>
        <w:rPr>
          <w:b/>
          <w:sz w:val="28"/>
          <w:szCs w:val="28"/>
        </w:rPr>
        <w:lastRenderedPageBreak/>
        <w:t>Hudak Planning:</w:t>
      </w:r>
    </w:p>
    <w:p w:rsidR="0083054C" w:rsidRDefault="0083054C" w:rsidP="003D4B33">
      <w:pPr>
        <w:ind w:firstLine="720"/>
        <w:rPr>
          <w:rFonts w:asciiTheme="minorHAnsi" w:hAnsiTheme="minorHAnsi" w:cstheme="minorHAnsi"/>
          <w:sz w:val="24"/>
          <w:szCs w:val="24"/>
        </w:rPr>
      </w:pPr>
      <w:r>
        <w:rPr>
          <w:rFonts w:asciiTheme="minorHAnsi" w:hAnsiTheme="minorHAnsi" w:cstheme="minorHAnsi"/>
          <w:sz w:val="24"/>
          <w:szCs w:val="24"/>
        </w:rPr>
        <w:t>Integrated Lesson for “Playground Physics”:</w:t>
      </w:r>
    </w:p>
    <w:p w:rsidR="00F9575C" w:rsidRPr="0083054C" w:rsidRDefault="00F9575C" w:rsidP="003D4B33">
      <w:pPr>
        <w:ind w:firstLine="720"/>
        <w:rPr>
          <w:rFonts w:asciiTheme="minorHAnsi" w:hAnsiTheme="minorHAnsi" w:cstheme="minorHAnsi"/>
          <w:sz w:val="24"/>
          <w:szCs w:val="24"/>
        </w:rPr>
      </w:pPr>
      <w:r w:rsidRPr="0083054C">
        <w:rPr>
          <w:rFonts w:asciiTheme="minorHAnsi" w:hAnsiTheme="minorHAnsi" w:cstheme="minorHAnsi"/>
          <w:sz w:val="24"/>
          <w:szCs w:val="24"/>
        </w:rPr>
        <w:t>The following are my instructional goals for this lesson:</w:t>
      </w:r>
      <w:r w:rsidR="00B0420A">
        <w:rPr>
          <w:rFonts w:asciiTheme="minorHAnsi" w:hAnsiTheme="minorHAnsi" w:cstheme="minorHAnsi"/>
          <w:sz w:val="24"/>
          <w:szCs w:val="24"/>
        </w:rPr>
        <w:t xml:space="preserve"> (summarized in IPC TEKS 4A-E)</w:t>
      </w:r>
    </w:p>
    <w:tbl>
      <w:tblPr>
        <w:tblpPr w:leftFromText="180" w:rightFromText="180" w:vertAnchor="text" w:tblpY="1"/>
        <w:tblOverlap w:val="never"/>
        <w:tblW w:w="10760" w:type="dxa"/>
        <w:tblLayout w:type="fixed"/>
        <w:tblLook w:val="0000" w:firstRow="0" w:lastRow="0" w:firstColumn="0" w:lastColumn="0" w:noHBand="0" w:noVBand="0"/>
      </w:tblPr>
      <w:tblGrid>
        <w:gridCol w:w="10760"/>
      </w:tblGrid>
      <w:tr w:rsidR="0083054C" w:rsidRPr="0083054C" w:rsidTr="00BF2567">
        <w:trPr>
          <w:trHeight w:val="312"/>
        </w:trPr>
        <w:tc>
          <w:tcPr>
            <w:tcW w:w="10760" w:type="dxa"/>
            <w:vMerge w:val="restart"/>
          </w:tcPr>
          <w:p w:rsidR="00B0420A" w:rsidRDefault="00B0420A" w:rsidP="00B0420A">
            <w:pPr>
              <w:pStyle w:val="ListParagraph"/>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Pr>
                <w:rFonts w:asciiTheme="minorHAnsi" w:eastAsia="Cambria" w:hAnsiTheme="minorHAnsi" w:cstheme="minorHAnsi"/>
                <w:sz w:val="24"/>
                <w:szCs w:val="24"/>
              </w:rPr>
              <w:t>To describe an calculate on objects motion in perms of position, displacement, speed</w:t>
            </w:r>
          </w:p>
          <w:p w:rsidR="00B0420A" w:rsidRDefault="00B0420A" w:rsidP="00B0420A">
            <w:pPr>
              <w:pStyle w:val="ListParagraph"/>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Pr>
                <w:rFonts w:asciiTheme="minorHAnsi" w:eastAsia="Cambria" w:hAnsiTheme="minorHAnsi" w:cstheme="minorHAnsi"/>
                <w:sz w:val="24"/>
                <w:szCs w:val="24"/>
              </w:rPr>
              <w:t xml:space="preserve">Measure and graph distance and time </w:t>
            </w:r>
          </w:p>
          <w:p w:rsidR="00B0420A" w:rsidRDefault="00B0420A" w:rsidP="00B0420A">
            <w:pPr>
              <w:pStyle w:val="ListParagraph"/>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Pr>
                <w:rFonts w:asciiTheme="minorHAnsi" w:eastAsia="Cambria" w:hAnsiTheme="minorHAnsi" w:cstheme="minorHAnsi"/>
                <w:sz w:val="24"/>
                <w:szCs w:val="24"/>
              </w:rPr>
              <w:t>How  an objects motion changes only when a force is applied</w:t>
            </w:r>
          </w:p>
          <w:p w:rsidR="00B0420A" w:rsidRDefault="00B0420A" w:rsidP="00B0420A">
            <w:pPr>
              <w:pStyle w:val="ListParagraph"/>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Pr>
                <w:rFonts w:asciiTheme="minorHAnsi" w:eastAsia="Cambria" w:hAnsiTheme="minorHAnsi" w:cstheme="minorHAnsi"/>
                <w:sz w:val="24"/>
                <w:szCs w:val="24"/>
              </w:rPr>
              <w:t>To assess relationships using force, mass and acceleration</w:t>
            </w:r>
          </w:p>
          <w:p w:rsidR="00B0420A" w:rsidRDefault="00B0420A" w:rsidP="00B0420A">
            <w:pPr>
              <w:pStyle w:val="ListParagraph"/>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Pr>
                <w:rFonts w:asciiTheme="minorHAnsi" w:eastAsia="Cambria" w:hAnsiTheme="minorHAnsi" w:cstheme="minorHAnsi"/>
                <w:sz w:val="24"/>
                <w:szCs w:val="24"/>
              </w:rPr>
              <w:t>Apply the concept of conservation of momentum</w:t>
            </w:r>
          </w:p>
          <w:p w:rsidR="0083054C" w:rsidRPr="00B0420A" w:rsidRDefault="0083054C" w:rsidP="0083054C">
            <w:pPr>
              <w:pStyle w:val="ListParagraph"/>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sidRPr="00B0420A">
              <w:rPr>
                <w:rFonts w:asciiTheme="minorHAnsi" w:eastAsia="Cambria" w:hAnsiTheme="minorHAnsi" w:cstheme="minorHAnsi"/>
                <w:sz w:val="24"/>
                <w:szCs w:val="24"/>
              </w:rPr>
              <w:t>To help students develop abilities necessary to participate in inquiry based learning and re-examining hypotheses with the willingness to discard hypotheses not supported by data.</w:t>
            </w:r>
          </w:p>
          <w:p w:rsidR="00B0420A" w:rsidRPr="00B0420A" w:rsidRDefault="0083054C" w:rsidP="00B0420A">
            <w:pPr>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sidRPr="0083054C">
              <w:rPr>
                <w:rFonts w:asciiTheme="minorHAnsi" w:eastAsia="Cambria" w:hAnsiTheme="minorHAnsi" w:cstheme="minorHAnsi"/>
                <w:sz w:val="24"/>
                <w:szCs w:val="24"/>
              </w:rPr>
              <w:t xml:space="preserve">To provide the students with the opportunity to make scientific investigations and apply mathematical algorithms in a familiar environment and help develop good habits for </w:t>
            </w:r>
            <w:r w:rsidRPr="00B0420A">
              <w:rPr>
                <w:rFonts w:asciiTheme="minorHAnsi" w:eastAsia="Cambria" w:hAnsiTheme="minorHAnsi" w:cstheme="minorHAnsi"/>
                <w:sz w:val="24"/>
                <w:szCs w:val="24"/>
              </w:rPr>
              <w:t>recording experimental data.</w:t>
            </w:r>
          </w:p>
          <w:p w:rsidR="0083054C" w:rsidRPr="00B0420A" w:rsidRDefault="0083054C" w:rsidP="0083054C">
            <w:pPr>
              <w:widowControl w:val="0"/>
              <w:numPr>
                <w:ilvl w:val="0"/>
                <w:numId w:val="5"/>
              </w:numPr>
              <w:autoSpaceDE w:val="0"/>
              <w:autoSpaceDN w:val="0"/>
              <w:adjustRightInd w:val="0"/>
              <w:spacing w:after="0" w:line="240" w:lineRule="auto"/>
              <w:rPr>
                <w:rFonts w:asciiTheme="minorHAnsi" w:eastAsia="Cambria" w:hAnsiTheme="minorHAnsi" w:cstheme="minorHAnsi"/>
                <w:sz w:val="24"/>
                <w:szCs w:val="24"/>
              </w:rPr>
            </w:pPr>
            <w:r w:rsidRPr="00B0420A">
              <w:rPr>
                <w:rFonts w:asciiTheme="minorHAnsi" w:eastAsia="Cambria" w:hAnsiTheme="minorHAnsi" w:cstheme="minorHAnsi"/>
                <w:sz w:val="24"/>
                <w:szCs w:val="24"/>
              </w:rPr>
              <w:t>To help students understand force and motion of objects and their position and motion can be measuring using tools, changed by using another force, and how size and change are related to the mass and force applied to the object.</w:t>
            </w:r>
          </w:p>
          <w:p w:rsidR="00B0420A" w:rsidRPr="0083054C" w:rsidRDefault="00B0420A" w:rsidP="0083054C">
            <w:pPr>
              <w:widowControl w:val="0"/>
              <w:autoSpaceDE w:val="0"/>
              <w:autoSpaceDN w:val="0"/>
              <w:adjustRightInd w:val="0"/>
              <w:spacing w:after="0" w:line="240" w:lineRule="auto"/>
              <w:rPr>
                <w:rFonts w:asciiTheme="minorHAnsi" w:eastAsia="Cambria" w:hAnsiTheme="minorHAnsi" w:cstheme="minorHAnsi"/>
                <w:sz w:val="24"/>
                <w:szCs w:val="24"/>
              </w:rPr>
            </w:pPr>
          </w:p>
          <w:p w:rsidR="00B0420A" w:rsidRDefault="0083054C" w:rsidP="00B0420A">
            <w:pPr>
              <w:widowControl w:val="0"/>
              <w:autoSpaceDE w:val="0"/>
              <w:autoSpaceDN w:val="0"/>
              <w:adjustRightInd w:val="0"/>
              <w:spacing w:after="0" w:line="240" w:lineRule="auto"/>
              <w:rPr>
                <w:rFonts w:asciiTheme="minorHAnsi" w:eastAsia="Cambria" w:hAnsiTheme="minorHAnsi" w:cstheme="minorHAnsi"/>
                <w:sz w:val="24"/>
                <w:szCs w:val="24"/>
              </w:rPr>
            </w:pPr>
            <w:r w:rsidRPr="0083054C">
              <w:rPr>
                <w:rFonts w:asciiTheme="minorHAnsi" w:eastAsia="Cambria" w:hAnsiTheme="minorHAnsi" w:cstheme="minorHAnsi"/>
                <w:sz w:val="24"/>
                <w:szCs w:val="24"/>
              </w:rPr>
              <w:t> </w:t>
            </w:r>
            <w:r w:rsidR="00B0420A" w:rsidRPr="0083054C">
              <w:rPr>
                <w:rFonts w:asciiTheme="minorHAnsi" w:eastAsia="Cambria" w:hAnsiTheme="minorHAnsi" w:cstheme="minorHAnsi"/>
                <w:sz w:val="24"/>
                <w:szCs w:val="24"/>
              </w:rPr>
              <w:t xml:space="preserve"> </w:t>
            </w:r>
            <w:r w:rsidR="00B0420A">
              <w:rPr>
                <w:rFonts w:asciiTheme="minorHAnsi" w:eastAsia="Cambria" w:hAnsiTheme="minorHAnsi" w:cstheme="minorHAnsi"/>
                <w:sz w:val="24"/>
                <w:szCs w:val="24"/>
              </w:rPr>
              <w:t xml:space="preserve">           </w:t>
            </w:r>
            <w:r w:rsidR="00B0420A" w:rsidRPr="0083054C">
              <w:rPr>
                <w:rFonts w:asciiTheme="minorHAnsi" w:eastAsia="Cambria" w:hAnsiTheme="minorHAnsi" w:cstheme="minorHAnsi"/>
                <w:sz w:val="24"/>
                <w:szCs w:val="24"/>
              </w:rPr>
              <w:t>Math: 5.3C, 5.5A, 5.10C, 5.13 A-C, 5.14 A-D, 5.15 AB, 1.16 B</w:t>
            </w:r>
          </w:p>
          <w:p w:rsidR="00B0420A" w:rsidRPr="0083054C" w:rsidRDefault="00B0420A" w:rsidP="00B0420A">
            <w:pPr>
              <w:widowControl w:val="0"/>
              <w:autoSpaceDE w:val="0"/>
              <w:autoSpaceDN w:val="0"/>
              <w:adjustRightInd w:val="0"/>
              <w:spacing w:after="0" w:line="240" w:lineRule="auto"/>
              <w:rPr>
                <w:rFonts w:asciiTheme="minorHAnsi" w:eastAsia="Cambria" w:hAnsiTheme="minorHAnsi" w:cstheme="minorHAnsi"/>
                <w:sz w:val="24"/>
                <w:szCs w:val="24"/>
              </w:rPr>
            </w:pPr>
          </w:p>
          <w:p w:rsidR="00BF2567" w:rsidRDefault="00B0420A" w:rsidP="00BF2567">
            <w:pPr>
              <w:spacing w:before="100" w:beforeAutospacing="1" w:after="100" w:afterAutospacing="1"/>
              <w:ind w:left="720" w:firstLine="720"/>
            </w:pPr>
            <w:r>
              <w:rPr>
                <w:rFonts w:asciiTheme="minorHAnsi" w:eastAsia="Cambria" w:hAnsiTheme="minorHAnsi" w:cstheme="minorHAnsi"/>
                <w:sz w:val="24"/>
                <w:szCs w:val="24"/>
              </w:rPr>
              <w:t xml:space="preserve">              This lab will tie in great to our short term goal of reviewing IPC concepts in preparation for the upcoming TAKS test.  As mentioned previou</w:t>
            </w:r>
            <w:r w:rsidR="00BF2567">
              <w:rPr>
                <w:rFonts w:asciiTheme="minorHAnsi" w:eastAsia="Cambria" w:hAnsiTheme="minorHAnsi" w:cstheme="minorHAnsi"/>
                <w:sz w:val="24"/>
                <w:szCs w:val="24"/>
              </w:rPr>
              <w:t>sly, the best way to learn a conc</w:t>
            </w:r>
            <w:r>
              <w:rPr>
                <w:rFonts w:asciiTheme="minorHAnsi" w:eastAsia="Cambria" w:hAnsiTheme="minorHAnsi" w:cstheme="minorHAnsi"/>
                <w:sz w:val="24"/>
                <w:szCs w:val="24"/>
              </w:rPr>
              <w:t>ept is to teach it to another student.  Here, the 9</w:t>
            </w:r>
            <w:r w:rsidRPr="00B0420A">
              <w:rPr>
                <w:rFonts w:asciiTheme="minorHAnsi" w:eastAsia="Cambria" w:hAnsiTheme="minorHAnsi" w:cstheme="minorHAnsi"/>
                <w:sz w:val="24"/>
                <w:szCs w:val="24"/>
                <w:vertAlign w:val="superscript"/>
              </w:rPr>
              <w:t>th</w:t>
            </w:r>
            <w:r>
              <w:rPr>
                <w:rFonts w:asciiTheme="minorHAnsi" w:eastAsia="Cambria" w:hAnsiTheme="minorHAnsi" w:cstheme="minorHAnsi"/>
                <w:sz w:val="24"/>
                <w:szCs w:val="24"/>
              </w:rPr>
              <w:t xml:space="preserve"> and 10</w:t>
            </w:r>
            <w:r w:rsidRPr="00B0420A">
              <w:rPr>
                <w:rFonts w:asciiTheme="minorHAnsi" w:eastAsia="Cambria" w:hAnsiTheme="minorHAnsi" w:cstheme="minorHAnsi"/>
                <w:sz w:val="24"/>
                <w:szCs w:val="24"/>
                <w:vertAlign w:val="superscript"/>
              </w:rPr>
              <w:t>th</w:t>
            </w:r>
            <w:r w:rsidR="00BF2567">
              <w:rPr>
                <w:rFonts w:asciiTheme="minorHAnsi" w:eastAsia="Cambria" w:hAnsiTheme="minorHAnsi" w:cstheme="minorHAnsi"/>
                <w:sz w:val="24"/>
                <w:szCs w:val="24"/>
              </w:rPr>
              <w:t xml:space="preserve"> graders will be doing</w:t>
            </w:r>
            <w:r>
              <w:rPr>
                <w:rFonts w:asciiTheme="minorHAnsi" w:eastAsia="Cambria" w:hAnsiTheme="minorHAnsi" w:cstheme="minorHAnsi"/>
                <w:sz w:val="24"/>
                <w:szCs w:val="24"/>
              </w:rPr>
              <w:t xml:space="preserve"> that and providing basic background knowledge to the 5</w:t>
            </w:r>
            <w:r w:rsidRPr="00B0420A">
              <w:rPr>
                <w:rFonts w:asciiTheme="minorHAnsi" w:eastAsia="Cambria" w:hAnsiTheme="minorHAnsi" w:cstheme="minorHAnsi"/>
                <w:sz w:val="24"/>
                <w:szCs w:val="24"/>
                <w:vertAlign w:val="superscript"/>
              </w:rPr>
              <w:t>th</w:t>
            </w:r>
            <w:r>
              <w:rPr>
                <w:rFonts w:asciiTheme="minorHAnsi" w:eastAsia="Cambria" w:hAnsiTheme="minorHAnsi" w:cstheme="minorHAnsi"/>
                <w:sz w:val="24"/>
                <w:szCs w:val="24"/>
              </w:rPr>
              <w:t xml:space="preserve"> graders. </w:t>
            </w:r>
            <w:r w:rsidR="00BF2567">
              <w:rPr>
                <w:rFonts w:asciiTheme="minorHAnsi" w:eastAsia="Cambria" w:hAnsiTheme="minorHAnsi" w:cstheme="minorHAnsi"/>
                <w:sz w:val="24"/>
                <w:szCs w:val="24"/>
              </w:rPr>
              <w:t>On the 10</w:t>
            </w:r>
            <w:r w:rsidR="00BF2567" w:rsidRPr="00BF2567">
              <w:rPr>
                <w:rFonts w:asciiTheme="minorHAnsi" w:eastAsia="Cambria" w:hAnsiTheme="minorHAnsi" w:cstheme="minorHAnsi"/>
                <w:sz w:val="24"/>
                <w:szCs w:val="24"/>
                <w:vertAlign w:val="superscript"/>
              </w:rPr>
              <w:t>th</w:t>
            </w:r>
            <w:r w:rsidR="00BF2567">
              <w:rPr>
                <w:rFonts w:asciiTheme="minorHAnsi" w:eastAsia="Cambria" w:hAnsiTheme="minorHAnsi" w:cstheme="minorHAnsi"/>
                <w:sz w:val="24"/>
                <w:szCs w:val="24"/>
              </w:rPr>
              <w:t xml:space="preserve"> grade TAKS test, students must identify laws of motion in multiple choice questions; they must understand the underlying relationships at hand.  </w:t>
            </w:r>
            <w:r w:rsidR="00BF2567">
              <w:t xml:space="preserve"> They will also be solving problems regarding speed, momentum, and force as fill in (bubble in) questions on their TAKS test. </w:t>
            </w:r>
          </w:p>
          <w:p w:rsidR="00BF2567" w:rsidRDefault="00BF2567" w:rsidP="00BF2567">
            <w:pPr>
              <w:spacing w:before="100" w:beforeAutospacing="1" w:after="100" w:afterAutospacing="1"/>
              <w:ind w:left="720" w:firstLine="720"/>
            </w:pPr>
            <w:r>
              <w:t xml:space="preserve">The order of activities helps bridge the concepts. They first will experiment with the equipment a is, </w:t>
            </w:r>
            <w:proofErr w:type="gramStart"/>
            <w:r>
              <w:t>then</w:t>
            </w:r>
            <w:proofErr w:type="gramEnd"/>
            <w:r>
              <w:t xml:space="preserve"> introduce independent variables that will change the outcome of the experiment. The high schoolers will help is showing the 5</w:t>
            </w:r>
            <w:r w:rsidRPr="00BF2567">
              <w:rPr>
                <w:vertAlign w:val="superscript"/>
              </w:rPr>
              <w:t>th</w:t>
            </w:r>
            <w:r>
              <w:t xml:space="preserve"> graders that the independent variable was responsible for the change in the data at hand and will elucidate the relationship at hand. For example, when we went over motion, it kids could “plug and chug” into the formula, but if asked what would happen to the speed if the time took longer for the same distance….they couldn't conceptualize it. We need our kids to understand and follow the math and science rules, laws, procedures etc. but more importantly understand the underlying relationships.</w:t>
            </w:r>
          </w:p>
          <w:p w:rsidR="00BF2567" w:rsidRDefault="00BF2567" w:rsidP="00BF2567">
            <w:pPr>
              <w:spacing w:before="100" w:beforeAutospacing="1" w:after="100" w:afterAutospacing="1"/>
              <w:ind w:left="720" w:firstLine="720"/>
            </w:pPr>
            <w:r>
              <w:t xml:space="preserve">***Please see Melissa Pruitt’s student work as he kids kept the data and min acted as instructional aids. </w:t>
            </w:r>
          </w:p>
          <w:p w:rsidR="00BF2567" w:rsidRDefault="00BF2567" w:rsidP="00BF2567">
            <w:pPr>
              <w:spacing w:before="100" w:beforeAutospacing="1" w:after="100" w:afterAutospacing="1"/>
              <w:ind w:left="720" w:firstLine="720"/>
              <w:rPr>
                <w:rFonts w:asciiTheme="minorHAnsi" w:eastAsia="Cambria" w:hAnsiTheme="minorHAnsi" w:cstheme="minorHAnsi"/>
                <w:sz w:val="24"/>
                <w:szCs w:val="24"/>
              </w:rPr>
            </w:pPr>
          </w:p>
          <w:p w:rsidR="00BF2567" w:rsidRDefault="00BF2567" w:rsidP="00BF2567">
            <w:pPr>
              <w:spacing w:before="100" w:beforeAutospacing="1" w:after="100" w:afterAutospacing="1"/>
              <w:ind w:left="720" w:firstLine="720"/>
              <w:rPr>
                <w:rFonts w:asciiTheme="minorHAnsi" w:eastAsia="Cambria" w:hAnsiTheme="minorHAnsi" w:cstheme="minorHAnsi"/>
                <w:sz w:val="24"/>
                <w:szCs w:val="24"/>
              </w:rPr>
            </w:pPr>
          </w:p>
          <w:p w:rsidR="003A03A1" w:rsidRDefault="0083054C" w:rsidP="003A03A1">
            <w:pPr>
              <w:spacing w:before="100" w:beforeAutospacing="1" w:after="100" w:afterAutospacing="1"/>
              <w:ind w:left="720" w:firstLine="720"/>
              <w:rPr>
                <w:rFonts w:asciiTheme="minorHAnsi" w:eastAsia="Cambria" w:hAnsiTheme="minorHAnsi" w:cstheme="minorHAnsi"/>
                <w:sz w:val="24"/>
                <w:szCs w:val="24"/>
              </w:rPr>
            </w:pPr>
            <w:r w:rsidRPr="0083054C">
              <w:rPr>
                <w:rFonts w:asciiTheme="minorHAnsi" w:eastAsia="Cambria" w:hAnsiTheme="minorHAnsi" w:cstheme="minorHAnsi"/>
                <w:sz w:val="24"/>
                <w:szCs w:val="24"/>
              </w:rPr>
              <w:lastRenderedPageBreak/>
              <w:t>The primary concept the students need</w:t>
            </w:r>
            <w:r w:rsidR="003A03A1">
              <w:rPr>
                <w:rFonts w:asciiTheme="minorHAnsi" w:eastAsia="Cambria" w:hAnsiTheme="minorHAnsi" w:cstheme="minorHAnsi"/>
                <w:sz w:val="24"/>
                <w:szCs w:val="24"/>
              </w:rPr>
              <w:t>ed</w:t>
            </w:r>
            <w:r w:rsidRPr="0083054C">
              <w:rPr>
                <w:rFonts w:asciiTheme="minorHAnsi" w:eastAsia="Cambria" w:hAnsiTheme="minorHAnsi" w:cstheme="minorHAnsi"/>
                <w:sz w:val="24"/>
                <w:szCs w:val="24"/>
              </w:rPr>
              <w:t xml:space="preserve"> to learn is that gravity and friction are forces that work in our everyday lives.  </w:t>
            </w:r>
            <w:r w:rsidR="003A03A1">
              <w:rPr>
                <w:rFonts w:asciiTheme="minorHAnsi" w:eastAsia="Cambria" w:hAnsiTheme="minorHAnsi" w:cstheme="minorHAnsi"/>
                <w:sz w:val="24"/>
                <w:szCs w:val="24"/>
              </w:rPr>
              <w:t>I feel that by doing the calculations as “plug and chug” as mentioned above, the students don’t truly understand the relationships at hand here.</w:t>
            </w:r>
            <w:r w:rsidRPr="0083054C">
              <w:rPr>
                <w:rFonts w:asciiTheme="minorHAnsi" w:eastAsia="Cambria" w:hAnsiTheme="minorHAnsi" w:cstheme="minorHAnsi"/>
                <w:sz w:val="24"/>
                <w:szCs w:val="24"/>
              </w:rPr>
              <w:t xml:space="preserve">  </w:t>
            </w:r>
            <w:r w:rsidR="003A03A1">
              <w:rPr>
                <w:rFonts w:asciiTheme="minorHAnsi" w:eastAsia="Cambria" w:hAnsiTheme="minorHAnsi" w:cstheme="minorHAnsi"/>
                <w:sz w:val="24"/>
                <w:szCs w:val="24"/>
              </w:rPr>
              <w:t>The students were able to</w:t>
            </w:r>
            <w:r w:rsidRPr="0083054C">
              <w:rPr>
                <w:rFonts w:asciiTheme="minorHAnsi" w:eastAsia="Cambria" w:hAnsiTheme="minorHAnsi" w:cstheme="minorHAnsi"/>
                <w:sz w:val="24"/>
                <w:szCs w:val="24"/>
              </w:rPr>
              <w:t xml:space="preserve"> </w:t>
            </w:r>
            <w:r w:rsidR="003A03A1">
              <w:rPr>
                <w:rFonts w:asciiTheme="minorHAnsi" w:eastAsia="Cambria" w:hAnsiTheme="minorHAnsi" w:cstheme="minorHAnsi"/>
                <w:sz w:val="24"/>
                <w:szCs w:val="24"/>
              </w:rPr>
              <w:t xml:space="preserve">uncover these relationships by </w:t>
            </w:r>
            <w:r w:rsidRPr="0083054C">
              <w:rPr>
                <w:rFonts w:asciiTheme="minorHAnsi" w:eastAsia="Cambria" w:hAnsiTheme="minorHAnsi" w:cstheme="minorHAnsi"/>
                <w:sz w:val="24"/>
                <w:szCs w:val="24"/>
              </w:rPr>
              <w:t>to draw</w:t>
            </w:r>
            <w:r w:rsidR="003A03A1">
              <w:rPr>
                <w:rFonts w:asciiTheme="minorHAnsi" w:eastAsia="Cambria" w:hAnsiTheme="minorHAnsi" w:cstheme="minorHAnsi"/>
                <w:sz w:val="24"/>
                <w:szCs w:val="24"/>
              </w:rPr>
              <w:t>ing</w:t>
            </w:r>
            <w:r w:rsidRPr="0083054C">
              <w:rPr>
                <w:rFonts w:asciiTheme="minorHAnsi" w:eastAsia="Cambria" w:hAnsiTheme="minorHAnsi" w:cstheme="minorHAnsi"/>
                <w:sz w:val="24"/>
                <w:szCs w:val="24"/>
              </w:rPr>
              <w:t xml:space="preserve"> from</w:t>
            </w:r>
            <w:r w:rsidR="003A03A1">
              <w:rPr>
                <w:rFonts w:asciiTheme="minorHAnsi" w:eastAsia="Cambria" w:hAnsiTheme="minorHAnsi" w:cstheme="minorHAnsi"/>
                <w:sz w:val="24"/>
                <w:szCs w:val="24"/>
              </w:rPr>
              <w:t xml:space="preserve"> previous knowledge, then made connections and got</w:t>
            </w:r>
            <w:r w:rsidRPr="0083054C">
              <w:rPr>
                <w:rFonts w:asciiTheme="minorHAnsi" w:eastAsia="Cambria" w:hAnsiTheme="minorHAnsi" w:cstheme="minorHAnsi"/>
                <w:sz w:val="24"/>
                <w:szCs w:val="24"/>
              </w:rPr>
              <w:t xml:space="preserve"> them thinking about how </w:t>
            </w:r>
            <w:r w:rsidR="003A03A1">
              <w:rPr>
                <w:rFonts w:asciiTheme="minorHAnsi" w:eastAsia="Cambria" w:hAnsiTheme="minorHAnsi" w:cstheme="minorHAnsi"/>
                <w:sz w:val="24"/>
                <w:szCs w:val="24"/>
              </w:rPr>
              <w:t xml:space="preserve">the things they see in their book and the vocabulary talked about in class ACTUALLY relates to that they play with every day. </w:t>
            </w:r>
          </w:p>
          <w:p w:rsidR="003A03A1" w:rsidRDefault="003A03A1" w:rsidP="003A03A1">
            <w:pPr>
              <w:spacing w:before="100" w:beforeAutospacing="1" w:after="100" w:afterAutospacing="1"/>
              <w:ind w:left="720" w:firstLine="720"/>
            </w:pPr>
            <w:r>
              <w:rPr>
                <w:rFonts w:asciiTheme="minorHAnsi" w:eastAsia="Cambria" w:hAnsiTheme="minorHAnsi" w:cstheme="minorHAnsi"/>
                <w:sz w:val="24"/>
                <w:szCs w:val="24"/>
              </w:rPr>
              <w:t xml:space="preserve">The initial questions aimed to get the students to take initial measurements, </w:t>
            </w:r>
            <w:proofErr w:type="gramStart"/>
            <w:r>
              <w:rPr>
                <w:rFonts w:asciiTheme="minorHAnsi" w:eastAsia="Cambria" w:hAnsiTheme="minorHAnsi" w:cstheme="minorHAnsi"/>
                <w:sz w:val="24"/>
                <w:szCs w:val="24"/>
              </w:rPr>
              <w:t>then</w:t>
            </w:r>
            <w:proofErr w:type="gramEnd"/>
            <w:r>
              <w:rPr>
                <w:rFonts w:asciiTheme="minorHAnsi" w:eastAsia="Cambria" w:hAnsiTheme="minorHAnsi" w:cstheme="minorHAnsi"/>
                <w:sz w:val="24"/>
                <w:szCs w:val="24"/>
              </w:rPr>
              <w:t xml:space="preserve"> use the </w:t>
            </w:r>
            <w:r w:rsidRPr="0083054C">
              <w:rPr>
                <w:rFonts w:asciiTheme="minorHAnsi" w:eastAsia="Cambria" w:hAnsiTheme="minorHAnsi" w:cstheme="minorHAnsi"/>
                <w:sz w:val="24"/>
                <w:szCs w:val="24"/>
              </w:rPr>
              <w:t xml:space="preserve">algorithms from math to calculate </w:t>
            </w:r>
            <w:r>
              <w:rPr>
                <w:rFonts w:asciiTheme="minorHAnsi" w:eastAsia="Cambria" w:hAnsiTheme="minorHAnsi" w:cstheme="minorHAnsi"/>
                <w:sz w:val="24"/>
                <w:szCs w:val="24"/>
              </w:rPr>
              <w:t xml:space="preserve">rates, scalar quantities, and vector quantities such as </w:t>
            </w:r>
            <w:r w:rsidRPr="0083054C">
              <w:rPr>
                <w:rFonts w:asciiTheme="minorHAnsi" w:eastAsia="Cambria" w:hAnsiTheme="minorHAnsi" w:cstheme="minorHAnsi"/>
                <w:sz w:val="24"/>
                <w:szCs w:val="24"/>
              </w:rPr>
              <w:t>velocity and average time and length</w:t>
            </w:r>
            <w:r>
              <w:rPr>
                <w:rFonts w:asciiTheme="minorHAnsi" w:eastAsia="Cambria" w:hAnsiTheme="minorHAnsi" w:cstheme="minorHAnsi"/>
                <w:sz w:val="24"/>
                <w:szCs w:val="24"/>
              </w:rPr>
              <w:t>. Averages were introduced here to show the students that by taking multiple measurements and taking an average of the measurements, they would inevitably</w:t>
            </w:r>
            <w:r w:rsidRPr="0083054C">
              <w:rPr>
                <w:rFonts w:asciiTheme="minorHAnsi" w:eastAsia="Cambria" w:hAnsiTheme="minorHAnsi" w:cstheme="minorHAnsi"/>
                <w:sz w:val="24"/>
                <w:szCs w:val="24"/>
              </w:rPr>
              <w:t xml:space="preserve"> minimize the margin of error in experimental investigations.</w:t>
            </w:r>
          </w:p>
          <w:p w:rsidR="00BF2567" w:rsidRDefault="003A03A1" w:rsidP="00BF2567">
            <w:pPr>
              <w:spacing w:before="100" w:beforeAutospacing="1" w:after="100" w:afterAutospacing="1"/>
              <w:ind w:left="720" w:firstLine="720"/>
            </w:pPr>
            <w:r>
              <w:rPr>
                <w:rFonts w:asciiTheme="minorHAnsi" w:eastAsia="Cambria" w:hAnsiTheme="minorHAnsi" w:cstheme="minorHAnsi"/>
                <w:sz w:val="24"/>
                <w:szCs w:val="24"/>
              </w:rPr>
              <w:t xml:space="preserve">In addition, the lab asked them </w:t>
            </w:r>
            <w:r w:rsidR="0083054C" w:rsidRPr="0083054C">
              <w:rPr>
                <w:rFonts w:asciiTheme="minorHAnsi" w:eastAsia="Cambria" w:hAnsiTheme="minorHAnsi" w:cstheme="minorHAnsi"/>
                <w:sz w:val="24"/>
                <w:szCs w:val="24"/>
              </w:rPr>
              <w:t xml:space="preserve">to apply the laws of motion, gravity, and friction to their activities.  </w:t>
            </w:r>
            <w:r>
              <w:rPr>
                <w:rFonts w:asciiTheme="minorHAnsi" w:eastAsia="Cambria" w:hAnsiTheme="minorHAnsi" w:cstheme="minorHAnsi"/>
                <w:sz w:val="24"/>
                <w:szCs w:val="24"/>
              </w:rPr>
              <w:t>They were able to</w:t>
            </w:r>
            <w:r w:rsidR="0083054C" w:rsidRPr="0083054C">
              <w:rPr>
                <w:rFonts w:asciiTheme="minorHAnsi" w:eastAsia="Cambria" w:hAnsiTheme="minorHAnsi" w:cstheme="minorHAnsi"/>
                <w:sz w:val="24"/>
                <w:szCs w:val="24"/>
              </w:rPr>
              <w:t xml:space="preserve"> understand how gravity and friction </w:t>
            </w:r>
            <w:r w:rsidR="00212F22">
              <w:rPr>
                <w:rFonts w:asciiTheme="minorHAnsi" w:eastAsia="Cambria" w:hAnsiTheme="minorHAnsi" w:cstheme="minorHAnsi"/>
                <w:sz w:val="24"/>
                <w:szCs w:val="24"/>
              </w:rPr>
              <w:t xml:space="preserve">(which </w:t>
            </w:r>
            <w:r w:rsidR="0083054C" w:rsidRPr="0083054C">
              <w:rPr>
                <w:rFonts w:asciiTheme="minorHAnsi" w:eastAsia="Cambria" w:hAnsiTheme="minorHAnsi" w:cstheme="minorHAnsi"/>
                <w:sz w:val="24"/>
                <w:szCs w:val="24"/>
              </w:rPr>
              <w:t>are unseen forces</w:t>
            </w:r>
            <w:r w:rsidR="00212F22">
              <w:rPr>
                <w:rFonts w:asciiTheme="minorHAnsi" w:eastAsia="Cambria" w:hAnsiTheme="minorHAnsi" w:cstheme="minorHAnsi"/>
                <w:sz w:val="24"/>
                <w:szCs w:val="24"/>
              </w:rPr>
              <w:t xml:space="preserve">) were able to </w:t>
            </w:r>
            <w:r w:rsidR="0083054C" w:rsidRPr="0083054C">
              <w:rPr>
                <w:rFonts w:asciiTheme="minorHAnsi" w:eastAsia="Cambria" w:hAnsiTheme="minorHAnsi" w:cstheme="minorHAnsi"/>
                <w:sz w:val="24"/>
                <w:szCs w:val="24"/>
              </w:rPr>
              <w:t xml:space="preserve">change objects in motion, and how other variables can affect an object </w:t>
            </w:r>
            <w:r>
              <w:rPr>
                <w:rFonts w:asciiTheme="minorHAnsi" w:eastAsia="Cambria" w:hAnsiTheme="minorHAnsi" w:cstheme="minorHAnsi"/>
                <w:sz w:val="24"/>
                <w:szCs w:val="24"/>
              </w:rPr>
              <w:t xml:space="preserve">in motion or at rest.  </w:t>
            </w:r>
          </w:p>
          <w:p w:rsidR="00212F22" w:rsidRDefault="003A03A1" w:rsidP="00212F22">
            <w:pPr>
              <w:spacing w:before="100" w:beforeAutospacing="1" w:after="100" w:afterAutospacing="1"/>
              <w:ind w:left="720" w:firstLine="720"/>
              <w:rPr>
                <w:rFonts w:asciiTheme="minorHAnsi" w:eastAsia="Cambria" w:hAnsiTheme="minorHAnsi" w:cstheme="minorHAnsi"/>
                <w:sz w:val="24"/>
                <w:szCs w:val="24"/>
              </w:rPr>
            </w:pPr>
            <w:r>
              <w:rPr>
                <w:rFonts w:asciiTheme="minorHAnsi" w:eastAsia="Cambria" w:hAnsiTheme="minorHAnsi" w:cstheme="minorHAnsi"/>
                <w:sz w:val="24"/>
                <w:szCs w:val="24"/>
              </w:rPr>
              <w:t>By</w:t>
            </w:r>
            <w:r w:rsidR="0083054C" w:rsidRPr="0083054C">
              <w:rPr>
                <w:rFonts w:asciiTheme="minorHAnsi" w:eastAsia="Cambria" w:hAnsiTheme="minorHAnsi" w:cstheme="minorHAnsi"/>
                <w:sz w:val="24"/>
                <w:szCs w:val="24"/>
              </w:rPr>
              <w:t xml:space="preserve"> working in cooperative groups</w:t>
            </w:r>
            <w:r>
              <w:rPr>
                <w:rFonts w:asciiTheme="minorHAnsi" w:eastAsia="Cambria" w:hAnsiTheme="minorHAnsi" w:cstheme="minorHAnsi"/>
                <w:sz w:val="24"/>
                <w:szCs w:val="24"/>
              </w:rPr>
              <w:t>, the high schoolers are there</w:t>
            </w:r>
            <w:r w:rsidR="0083054C" w:rsidRPr="0083054C">
              <w:rPr>
                <w:rFonts w:asciiTheme="minorHAnsi" w:eastAsia="Cambria" w:hAnsiTheme="minorHAnsi" w:cstheme="minorHAnsi"/>
                <w:sz w:val="24"/>
                <w:szCs w:val="24"/>
              </w:rPr>
              <w:t xml:space="preserve"> to help the students who need the extra help with measurement and calculating the algorithms.  The other students </w:t>
            </w:r>
            <w:r w:rsidR="00212F22">
              <w:rPr>
                <w:rFonts w:asciiTheme="minorHAnsi" w:eastAsia="Cambria" w:hAnsiTheme="minorHAnsi" w:cstheme="minorHAnsi"/>
                <w:sz w:val="24"/>
                <w:szCs w:val="24"/>
              </w:rPr>
              <w:t>also</w:t>
            </w:r>
            <w:r w:rsidR="0083054C" w:rsidRPr="0083054C">
              <w:rPr>
                <w:rFonts w:asciiTheme="minorHAnsi" w:eastAsia="Cambria" w:hAnsiTheme="minorHAnsi" w:cstheme="minorHAnsi"/>
                <w:sz w:val="24"/>
                <w:szCs w:val="24"/>
              </w:rPr>
              <w:t xml:space="preserve"> benefit</w:t>
            </w:r>
            <w:r w:rsidR="00212F22">
              <w:rPr>
                <w:rFonts w:asciiTheme="minorHAnsi" w:eastAsia="Cambria" w:hAnsiTheme="minorHAnsi" w:cstheme="minorHAnsi"/>
                <w:sz w:val="24"/>
                <w:szCs w:val="24"/>
              </w:rPr>
              <w:t>ed</w:t>
            </w:r>
            <w:r w:rsidR="0083054C" w:rsidRPr="0083054C">
              <w:rPr>
                <w:rFonts w:asciiTheme="minorHAnsi" w:eastAsia="Cambria" w:hAnsiTheme="minorHAnsi" w:cstheme="minorHAnsi"/>
                <w:sz w:val="24"/>
                <w:szCs w:val="24"/>
              </w:rPr>
              <w:t xml:space="preserve"> from</w:t>
            </w:r>
            <w:r w:rsidR="00212F22">
              <w:rPr>
                <w:rFonts w:asciiTheme="minorHAnsi" w:eastAsia="Cambria" w:hAnsiTheme="minorHAnsi" w:cstheme="minorHAnsi"/>
                <w:sz w:val="24"/>
                <w:szCs w:val="24"/>
              </w:rPr>
              <w:t xml:space="preserve"> the help as the older students were able to explain</w:t>
            </w:r>
            <w:r w:rsidR="0083054C" w:rsidRPr="0083054C">
              <w:rPr>
                <w:rFonts w:asciiTheme="minorHAnsi" w:eastAsia="Cambria" w:hAnsiTheme="minorHAnsi" w:cstheme="minorHAnsi"/>
                <w:sz w:val="24"/>
                <w:szCs w:val="24"/>
              </w:rPr>
              <w:t xml:space="preserve"> the intense vocabulary to the students who do not understand the vocabulary given.  </w:t>
            </w:r>
          </w:p>
          <w:p w:rsidR="0083054C" w:rsidRDefault="00212F22" w:rsidP="00BF2567">
            <w:pPr>
              <w:spacing w:before="100" w:beforeAutospacing="1" w:after="100" w:afterAutospacing="1"/>
              <w:ind w:left="720" w:firstLine="720"/>
              <w:rPr>
                <w:rFonts w:asciiTheme="minorHAnsi" w:eastAsia="Cambria" w:hAnsiTheme="minorHAnsi" w:cstheme="minorHAnsi"/>
                <w:sz w:val="24"/>
                <w:szCs w:val="24"/>
              </w:rPr>
            </w:pPr>
            <w:r>
              <w:rPr>
                <w:rFonts w:asciiTheme="minorHAnsi" w:eastAsia="Cambria" w:hAnsiTheme="minorHAnsi" w:cstheme="minorHAnsi"/>
                <w:sz w:val="24"/>
                <w:szCs w:val="24"/>
              </w:rPr>
              <w:t>In the end of the lab, the students had to apply what they learned to answer a</w:t>
            </w:r>
            <w:r w:rsidR="003A03A1" w:rsidRPr="0083054C">
              <w:rPr>
                <w:rFonts w:asciiTheme="minorHAnsi" w:eastAsia="Cambria" w:hAnsiTheme="minorHAnsi" w:cstheme="minorHAnsi"/>
                <w:sz w:val="24"/>
                <w:szCs w:val="24"/>
              </w:rPr>
              <w:t xml:space="preserve"> </w:t>
            </w:r>
            <w:r>
              <w:rPr>
                <w:rFonts w:asciiTheme="minorHAnsi" w:eastAsia="Cambria" w:hAnsiTheme="minorHAnsi" w:cstheme="minorHAnsi"/>
                <w:sz w:val="24"/>
                <w:szCs w:val="24"/>
              </w:rPr>
              <w:t xml:space="preserve">high level/blooms conclusion question; students were asked a </w:t>
            </w:r>
            <w:r w:rsidR="003A03A1" w:rsidRPr="0083054C">
              <w:rPr>
                <w:rFonts w:asciiTheme="minorHAnsi" w:eastAsia="Cambria" w:hAnsiTheme="minorHAnsi" w:cstheme="minorHAnsi"/>
                <w:sz w:val="24"/>
                <w:szCs w:val="24"/>
              </w:rPr>
              <w:t xml:space="preserve">synthesis question </w:t>
            </w:r>
            <w:r>
              <w:rPr>
                <w:rFonts w:asciiTheme="minorHAnsi" w:eastAsia="Cambria" w:hAnsiTheme="minorHAnsi" w:cstheme="minorHAnsi"/>
                <w:sz w:val="24"/>
                <w:szCs w:val="24"/>
              </w:rPr>
              <w:t xml:space="preserve">where they are asked to </w:t>
            </w:r>
            <w:r w:rsidR="003A03A1" w:rsidRPr="0083054C">
              <w:rPr>
                <w:rFonts w:asciiTheme="minorHAnsi" w:eastAsia="Cambria" w:hAnsiTheme="minorHAnsi" w:cstheme="minorHAnsi"/>
                <w:sz w:val="24"/>
                <w:szCs w:val="24"/>
              </w:rPr>
              <w:t>take all the principals they have</w:t>
            </w:r>
            <w:r>
              <w:rPr>
                <w:rFonts w:asciiTheme="minorHAnsi" w:eastAsia="Cambria" w:hAnsiTheme="minorHAnsi" w:cstheme="minorHAnsi"/>
                <w:sz w:val="24"/>
                <w:szCs w:val="24"/>
              </w:rPr>
              <w:t xml:space="preserve"> learned and</w:t>
            </w:r>
            <w:r w:rsidR="003A03A1" w:rsidRPr="0083054C">
              <w:rPr>
                <w:rFonts w:asciiTheme="minorHAnsi" w:eastAsia="Cambria" w:hAnsiTheme="minorHAnsi" w:cstheme="minorHAnsi"/>
                <w:sz w:val="24"/>
                <w:szCs w:val="24"/>
              </w:rPr>
              <w:t xml:space="preserve"> build a new piece of equipment.</w:t>
            </w:r>
            <w:r>
              <w:rPr>
                <w:rFonts w:asciiTheme="minorHAnsi" w:eastAsia="Cambria" w:hAnsiTheme="minorHAnsi" w:cstheme="minorHAnsi"/>
                <w:sz w:val="24"/>
                <w:szCs w:val="24"/>
              </w:rPr>
              <w:t xml:space="preserve"> The students came up with a range of answers and some really great explanations too.</w:t>
            </w:r>
          </w:p>
          <w:p w:rsidR="00212F22" w:rsidRDefault="00212F22" w:rsidP="00BF2567">
            <w:pPr>
              <w:spacing w:before="100" w:beforeAutospacing="1" w:after="100" w:afterAutospacing="1"/>
              <w:ind w:left="720" w:firstLine="720"/>
              <w:rPr>
                <w:rFonts w:asciiTheme="minorHAnsi" w:eastAsia="Cambria" w:hAnsiTheme="minorHAnsi" w:cstheme="minorHAnsi"/>
                <w:sz w:val="24"/>
                <w:szCs w:val="24"/>
              </w:rPr>
            </w:pPr>
            <w:r>
              <w:rPr>
                <w:rFonts w:asciiTheme="minorHAnsi" w:eastAsia="Cambria" w:hAnsiTheme="minorHAnsi" w:cstheme="minorHAnsi"/>
                <w:sz w:val="24"/>
                <w:szCs w:val="24"/>
              </w:rPr>
              <w:t xml:space="preserve">The feedback in this lab was immediate. In order to move on to the next question, the previous question had to be mastered. A measurement in time or length etc. needed to be applied. If a student had a question that he or she was having a problem with understanding either the direction or the outcome of the principal at hand.  The procedure questions was easily solved as a high </w:t>
            </w:r>
            <w:proofErr w:type="spellStart"/>
            <w:r>
              <w:rPr>
                <w:rFonts w:asciiTheme="minorHAnsi" w:eastAsia="Cambria" w:hAnsiTheme="minorHAnsi" w:cstheme="minorHAnsi"/>
                <w:sz w:val="24"/>
                <w:szCs w:val="24"/>
              </w:rPr>
              <w:t>schooler</w:t>
            </w:r>
            <w:proofErr w:type="spellEnd"/>
            <w:r>
              <w:rPr>
                <w:rFonts w:asciiTheme="minorHAnsi" w:eastAsia="Cambria" w:hAnsiTheme="minorHAnsi" w:cstheme="minorHAnsi"/>
                <w:sz w:val="24"/>
                <w:szCs w:val="24"/>
              </w:rPr>
              <w:t xml:space="preserve"> could help with the next thing to do, but if the student did not understand the physics principal, the high school had to work a  little harder to show the younger student.  I often told my students NOT to just give them the answer but demonstrate the principal for them again and question them along the way.  And by the end of the questioning as the principal is being demonstrated, that end question should be the one the student had trouble with and he or she should be able to solve it.  And if you watch the smaller video </w:t>
            </w:r>
            <w:proofErr w:type="gramStart"/>
            <w:r>
              <w:rPr>
                <w:rFonts w:asciiTheme="minorHAnsi" w:eastAsia="Cambria" w:hAnsiTheme="minorHAnsi" w:cstheme="minorHAnsi"/>
                <w:sz w:val="24"/>
                <w:szCs w:val="24"/>
              </w:rPr>
              <w:t>clips, that is</w:t>
            </w:r>
            <w:proofErr w:type="gramEnd"/>
            <w:r>
              <w:rPr>
                <w:rFonts w:asciiTheme="minorHAnsi" w:eastAsia="Cambria" w:hAnsiTheme="minorHAnsi" w:cstheme="minorHAnsi"/>
                <w:sz w:val="24"/>
                <w:szCs w:val="24"/>
              </w:rPr>
              <w:t xml:space="preserve"> exactly what my kids do.  They keep demonstrating the principal and questioning until the student finds the answer on his own. </w:t>
            </w:r>
          </w:p>
          <w:p w:rsidR="00BF2567" w:rsidRPr="00BF2567" w:rsidRDefault="00BF2567" w:rsidP="00212F22">
            <w:pPr>
              <w:spacing w:before="100" w:beforeAutospacing="1" w:after="100" w:afterAutospacing="1"/>
              <w:ind w:left="720" w:firstLine="720"/>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b/>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shd w:val="solid" w:color="A6A6A6" w:fill="auto"/>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b/>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vAlign w:val="center"/>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r w:rsidR="0083054C" w:rsidRPr="0083054C" w:rsidTr="00BF2567">
        <w:trPr>
          <w:trHeight w:val="296"/>
        </w:trPr>
        <w:tc>
          <w:tcPr>
            <w:tcW w:w="10760" w:type="dxa"/>
            <w:vMerge/>
          </w:tcPr>
          <w:p w:rsidR="0083054C" w:rsidRPr="0083054C" w:rsidRDefault="0083054C" w:rsidP="0083054C">
            <w:pPr>
              <w:widowControl w:val="0"/>
              <w:autoSpaceDE w:val="0"/>
              <w:autoSpaceDN w:val="0"/>
              <w:adjustRightInd w:val="0"/>
              <w:spacing w:after="0" w:line="240" w:lineRule="auto"/>
              <w:rPr>
                <w:rFonts w:asciiTheme="minorHAnsi" w:eastAsia="Cambria" w:hAnsiTheme="minorHAnsi" w:cstheme="minorHAnsi"/>
                <w:sz w:val="24"/>
                <w:szCs w:val="24"/>
              </w:rPr>
            </w:pPr>
          </w:p>
        </w:tc>
      </w:tr>
    </w:tbl>
    <w:p w:rsidR="001E580F" w:rsidRPr="00185540" w:rsidRDefault="008A5818" w:rsidP="001E580F">
      <w:pPr>
        <w:pBdr>
          <w:bottom w:val="single" w:sz="4" w:space="1" w:color="auto"/>
        </w:pBdr>
        <w:jc w:val="center"/>
        <w:rPr>
          <w:b/>
          <w:sz w:val="28"/>
          <w:szCs w:val="28"/>
        </w:rPr>
      </w:pPr>
      <w:bookmarkStart w:id="0" w:name="_GoBack"/>
      <w:bookmarkEnd w:id="0"/>
      <w:r>
        <w:rPr>
          <w:b/>
          <w:sz w:val="28"/>
          <w:szCs w:val="28"/>
        </w:rPr>
        <w:lastRenderedPageBreak/>
        <w:t xml:space="preserve">MATH &amp; SCIENCE INTEGRATION RUBRIC </w:t>
      </w:r>
      <w:r w:rsidR="0054228B">
        <w:rPr>
          <w:b/>
          <w:sz w:val="28"/>
          <w:szCs w:val="28"/>
        </w:rPr>
        <w:t xml:space="preserve">(MASIR) </w:t>
      </w:r>
      <w:r w:rsidR="001E580F">
        <w:rPr>
          <w:b/>
          <w:sz w:val="28"/>
          <w:szCs w:val="28"/>
        </w:rPr>
        <w:t>SCORING</w:t>
      </w:r>
      <w:r w:rsidR="001E580F" w:rsidRPr="00185540">
        <w:rPr>
          <w:b/>
          <w:sz w:val="28"/>
          <w:szCs w:val="28"/>
        </w:rPr>
        <w:t xml:space="preserve"> </w:t>
      </w:r>
      <w:r w:rsidR="00F80B46">
        <w:rPr>
          <w:b/>
          <w:sz w:val="28"/>
          <w:szCs w:val="28"/>
        </w:rPr>
        <w:t>GUIDELINES</w:t>
      </w:r>
      <w:r>
        <w:rPr>
          <w:b/>
          <w:sz w:val="28"/>
          <w:szCs w:val="28"/>
        </w:rPr>
        <w:t>_</w:t>
      </w:r>
      <w:r w:rsidR="006B746C">
        <w:rPr>
          <w:b/>
          <w:sz w:val="28"/>
          <w:szCs w:val="28"/>
        </w:rPr>
        <w:t>v</w:t>
      </w:r>
      <w:r w:rsidR="00841726">
        <w:rPr>
          <w:b/>
          <w:sz w:val="28"/>
          <w:szCs w:val="28"/>
        </w:rPr>
        <w:t>5</w:t>
      </w:r>
    </w:p>
    <w:tbl>
      <w:tblPr>
        <w:tblW w:w="10800" w:type="dxa"/>
        <w:tblInd w:w="198" w:type="dxa"/>
        <w:tblLook w:val="04A0" w:firstRow="1" w:lastRow="0" w:firstColumn="1" w:lastColumn="0" w:noHBand="0" w:noVBand="1"/>
      </w:tblPr>
      <w:tblGrid>
        <w:gridCol w:w="409"/>
        <w:gridCol w:w="4181"/>
        <w:gridCol w:w="6210"/>
      </w:tblGrid>
      <w:tr w:rsidR="0054228B" w:rsidRPr="00185540" w:rsidTr="0083054C">
        <w:tc>
          <w:tcPr>
            <w:tcW w:w="4590" w:type="dxa"/>
            <w:gridSpan w:val="2"/>
            <w:tcBorders>
              <w:top w:val="single" w:sz="4" w:space="0" w:color="auto"/>
              <w:left w:val="single" w:sz="4" w:space="0" w:color="auto"/>
              <w:bottom w:val="single" w:sz="4" w:space="0" w:color="auto"/>
              <w:right w:val="dotted" w:sz="4" w:space="0" w:color="auto"/>
            </w:tcBorders>
            <w:shd w:val="clear" w:color="auto" w:fill="000000"/>
          </w:tcPr>
          <w:p w:rsidR="0054228B" w:rsidRPr="00185540" w:rsidRDefault="0054228B" w:rsidP="00DA5DB8">
            <w:pPr>
              <w:spacing w:after="0" w:line="240" w:lineRule="auto"/>
              <w:rPr>
                <w:sz w:val="28"/>
                <w:szCs w:val="28"/>
              </w:rPr>
            </w:pPr>
            <w:r w:rsidRPr="00185540">
              <w:rPr>
                <w:b/>
                <w:sz w:val="28"/>
                <w:szCs w:val="28"/>
              </w:rPr>
              <w:t>I.  Lesson Objectives</w:t>
            </w:r>
          </w:p>
        </w:tc>
        <w:tc>
          <w:tcPr>
            <w:tcW w:w="6210" w:type="dxa"/>
            <w:tcBorders>
              <w:top w:val="single" w:sz="4" w:space="0" w:color="auto"/>
              <w:left w:val="dotted" w:sz="4" w:space="0" w:color="auto"/>
              <w:bottom w:val="single" w:sz="4" w:space="0" w:color="auto"/>
              <w:right w:val="single" w:sz="4" w:space="0" w:color="auto"/>
            </w:tcBorders>
            <w:shd w:val="clear" w:color="auto" w:fill="000000"/>
          </w:tcPr>
          <w:p w:rsidR="0054228B" w:rsidRPr="00185540" w:rsidRDefault="0054228B" w:rsidP="00DA5DB8">
            <w:pPr>
              <w:spacing w:after="0" w:line="240" w:lineRule="auto"/>
              <w:jc w:val="center"/>
              <w:rPr>
                <w:sz w:val="28"/>
                <w:szCs w:val="28"/>
              </w:rPr>
            </w:pPr>
            <w:r>
              <w:rPr>
                <w:b/>
                <w:sz w:val="28"/>
                <w:szCs w:val="28"/>
              </w:rPr>
              <w:t>Scoring Guidelines</w:t>
            </w:r>
          </w:p>
        </w:tc>
      </w:tr>
      <w:tr w:rsidR="0054228B" w:rsidRPr="00B823A9" w:rsidTr="0083054C">
        <w:tc>
          <w:tcPr>
            <w:tcW w:w="409" w:type="dxa"/>
            <w:tcBorders>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A.</w:t>
            </w:r>
          </w:p>
        </w:tc>
        <w:tc>
          <w:tcPr>
            <w:tcW w:w="4181" w:type="dxa"/>
            <w:tcBorders>
              <w:top w:val="single" w:sz="4" w:space="0" w:color="auto"/>
              <w:bottom w:val="dotted" w:sz="4" w:space="0" w:color="auto"/>
              <w:right w:val="dotted" w:sz="4" w:space="0" w:color="auto"/>
            </w:tcBorders>
            <w:vAlign w:val="center"/>
          </w:tcPr>
          <w:p w:rsidR="0054228B" w:rsidRPr="00B823A9" w:rsidRDefault="0054228B" w:rsidP="006C0961">
            <w:pPr>
              <w:spacing w:after="0" w:line="240" w:lineRule="auto"/>
            </w:pPr>
            <w:r w:rsidRPr="00B823A9">
              <w:t xml:space="preserve">The lesson targets </w:t>
            </w:r>
            <w:r w:rsidRPr="00F512B2">
              <w:rPr>
                <w:b/>
              </w:rPr>
              <w:t>both</w:t>
            </w:r>
            <w:r w:rsidRPr="00B823A9">
              <w:t xml:space="preserve"> </w:t>
            </w:r>
            <w:r>
              <w:t>math</w:t>
            </w:r>
            <w:r w:rsidRPr="00B823A9">
              <w:t xml:space="preserve"> and </w:t>
            </w:r>
            <w:r>
              <w:t>science content</w:t>
            </w:r>
            <w:r w:rsidRPr="00B823A9">
              <w:t xml:space="preserve"> objectives.</w:t>
            </w:r>
          </w:p>
        </w:tc>
        <w:tc>
          <w:tcPr>
            <w:tcW w:w="6210" w:type="dxa"/>
            <w:tcBorders>
              <w:top w:val="single" w:sz="4" w:space="0" w:color="auto"/>
              <w:left w:val="dotted" w:sz="4" w:space="0" w:color="auto"/>
              <w:bottom w:val="dotted" w:sz="4" w:space="0" w:color="auto"/>
              <w:right w:val="single" w:sz="4" w:space="0" w:color="auto"/>
            </w:tcBorders>
          </w:tcPr>
          <w:p w:rsidR="0054228B" w:rsidRPr="00B823A9" w:rsidRDefault="00EC1424" w:rsidP="00813852">
            <w:pPr>
              <w:spacing w:after="0" w:line="240" w:lineRule="auto"/>
              <w:ind w:left="294" w:hanging="270"/>
            </w:pPr>
            <w:r>
              <w:t>Integration for both subject levels in the 5</w:t>
            </w:r>
            <w:r w:rsidRPr="00EC1424">
              <w:rPr>
                <w:vertAlign w:val="superscript"/>
              </w:rPr>
              <w:t>th</w:t>
            </w:r>
            <w:r>
              <w:t xml:space="preserve"> grade, high school this was a review of the science</w:t>
            </w:r>
          </w:p>
        </w:tc>
      </w:tr>
      <w:tr w:rsidR="0054228B" w:rsidRPr="00B823A9" w:rsidTr="0083054C">
        <w:tc>
          <w:tcPr>
            <w:tcW w:w="409" w:type="dxa"/>
            <w:tcBorders>
              <w:top w:val="dotted" w:sz="4" w:space="0" w:color="auto"/>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B.</w:t>
            </w:r>
          </w:p>
        </w:tc>
        <w:tc>
          <w:tcPr>
            <w:tcW w:w="4181" w:type="dxa"/>
            <w:tcBorders>
              <w:top w:val="dotted" w:sz="4" w:space="0" w:color="auto"/>
              <w:bottom w:val="dotted" w:sz="4" w:space="0" w:color="auto"/>
              <w:right w:val="dotted" w:sz="4" w:space="0" w:color="auto"/>
            </w:tcBorders>
            <w:vAlign w:val="center"/>
          </w:tcPr>
          <w:p w:rsidR="0054228B" w:rsidRPr="00B823A9" w:rsidRDefault="0054228B" w:rsidP="006C0961">
            <w:pPr>
              <w:spacing w:after="0" w:line="240" w:lineRule="auto"/>
            </w:pPr>
            <w:r w:rsidRPr="00B823A9">
              <w:t>There is a clear and discernable</w:t>
            </w:r>
            <w:r>
              <w:t xml:space="preserve"> </w:t>
            </w:r>
            <w:r w:rsidRPr="00F512B2">
              <w:rPr>
                <w:b/>
              </w:rPr>
              <w:t>big idea/concept</w:t>
            </w:r>
            <w:r>
              <w:t xml:space="preserve"> included in lesson objective</w:t>
            </w:r>
            <w:r w:rsidRPr="00B823A9">
              <w:t>.</w:t>
            </w:r>
          </w:p>
        </w:tc>
        <w:tc>
          <w:tcPr>
            <w:tcW w:w="6210" w:type="dxa"/>
            <w:tcBorders>
              <w:top w:val="dotted" w:sz="4" w:space="0" w:color="auto"/>
              <w:left w:val="dotted" w:sz="4" w:space="0" w:color="auto"/>
              <w:bottom w:val="dotted" w:sz="4" w:space="0" w:color="auto"/>
              <w:right w:val="single" w:sz="4" w:space="0" w:color="auto"/>
            </w:tcBorders>
          </w:tcPr>
          <w:p w:rsidR="0054228B" w:rsidRPr="00B823A9" w:rsidRDefault="00EC1424" w:rsidP="00813852">
            <w:pPr>
              <w:spacing w:after="0" w:line="240" w:lineRule="auto"/>
              <w:ind w:left="294" w:hanging="270"/>
            </w:pPr>
            <w:r>
              <w:t xml:space="preserve">This lab linked many concepts together that were previously looked at such as distance </w:t>
            </w:r>
            <w:proofErr w:type="spellStart"/>
            <w:r>
              <w:t>vs</w:t>
            </w:r>
            <w:proofErr w:type="spellEnd"/>
            <w:r>
              <w:t xml:space="preserve"> displacement, speed, velocity, momentum, and newton’s three laws of motion.  Bothe the math and science behind are being investigated. </w:t>
            </w:r>
          </w:p>
        </w:tc>
      </w:tr>
      <w:tr w:rsidR="0054228B" w:rsidRPr="00B823A9" w:rsidTr="0083054C">
        <w:tc>
          <w:tcPr>
            <w:tcW w:w="409" w:type="dxa"/>
            <w:tcBorders>
              <w:top w:val="dotted" w:sz="4" w:space="0" w:color="auto"/>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C.</w:t>
            </w:r>
          </w:p>
        </w:tc>
        <w:tc>
          <w:tcPr>
            <w:tcW w:w="4181" w:type="dxa"/>
            <w:tcBorders>
              <w:top w:val="dotted" w:sz="4" w:space="0" w:color="auto"/>
              <w:bottom w:val="dotted" w:sz="4" w:space="0" w:color="auto"/>
              <w:right w:val="dotted" w:sz="4" w:space="0" w:color="auto"/>
            </w:tcBorders>
            <w:vAlign w:val="center"/>
          </w:tcPr>
          <w:p w:rsidR="0054228B" w:rsidRPr="00B823A9" w:rsidRDefault="0054228B" w:rsidP="006C0961">
            <w:pPr>
              <w:spacing w:after="0" w:line="240" w:lineRule="auto"/>
            </w:pPr>
            <w:r>
              <w:t xml:space="preserve">Lesson objective clearly targets </w:t>
            </w:r>
            <w:r w:rsidRPr="00F512B2">
              <w:rPr>
                <w:b/>
              </w:rPr>
              <w:t>higher order cognitive thinking skills</w:t>
            </w:r>
            <w:r>
              <w:t>.</w:t>
            </w:r>
          </w:p>
        </w:tc>
        <w:tc>
          <w:tcPr>
            <w:tcW w:w="6210" w:type="dxa"/>
            <w:tcBorders>
              <w:top w:val="dotted" w:sz="4" w:space="0" w:color="auto"/>
              <w:left w:val="dotted" w:sz="4" w:space="0" w:color="auto"/>
              <w:bottom w:val="dotted" w:sz="4" w:space="0" w:color="auto"/>
              <w:right w:val="single" w:sz="4" w:space="0" w:color="auto"/>
            </w:tcBorders>
          </w:tcPr>
          <w:p w:rsidR="0054228B" w:rsidRPr="00B823A9" w:rsidRDefault="00654923" w:rsidP="00813852">
            <w:pPr>
              <w:spacing w:after="0" w:line="240" w:lineRule="auto"/>
              <w:ind w:left="294" w:hanging="270"/>
            </w:pPr>
            <w:r>
              <w:t>Higher level blooms because they calculate and predict</w:t>
            </w:r>
          </w:p>
        </w:tc>
      </w:tr>
      <w:tr w:rsidR="0054228B" w:rsidRPr="00B823A9" w:rsidTr="0083054C">
        <w:tc>
          <w:tcPr>
            <w:tcW w:w="409" w:type="dxa"/>
            <w:tcBorders>
              <w:top w:val="dotted" w:sz="4" w:space="0" w:color="auto"/>
              <w:left w:val="single" w:sz="4" w:space="0" w:color="auto"/>
              <w:bottom w:val="dotted" w:sz="4" w:space="0" w:color="auto"/>
            </w:tcBorders>
            <w:vAlign w:val="center"/>
          </w:tcPr>
          <w:p w:rsidR="0054228B" w:rsidRPr="00B823A9" w:rsidRDefault="0054228B" w:rsidP="00DA5DB8">
            <w:pPr>
              <w:spacing w:after="0" w:line="240" w:lineRule="auto"/>
              <w:jc w:val="center"/>
            </w:pPr>
            <w:r w:rsidRPr="00B823A9">
              <w:t>D.</w:t>
            </w:r>
          </w:p>
        </w:tc>
        <w:tc>
          <w:tcPr>
            <w:tcW w:w="4181" w:type="dxa"/>
            <w:tcBorders>
              <w:top w:val="dotted" w:sz="4" w:space="0" w:color="auto"/>
              <w:bottom w:val="dotted" w:sz="4" w:space="0" w:color="auto"/>
              <w:right w:val="dotted" w:sz="4" w:space="0" w:color="auto"/>
            </w:tcBorders>
            <w:vAlign w:val="center"/>
          </w:tcPr>
          <w:p w:rsidR="0054228B" w:rsidRPr="00B823A9" w:rsidRDefault="0054228B" w:rsidP="006C0961">
            <w:pPr>
              <w:spacing w:after="0" w:line="240" w:lineRule="auto"/>
            </w:pPr>
            <w:r w:rsidRPr="00B823A9">
              <w:t xml:space="preserve">A clear, discernable objective is clearly </w:t>
            </w:r>
            <w:r w:rsidRPr="00452A14">
              <w:rPr>
                <w:b/>
              </w:rPr>
              <w:t>stated</w:t>
            </w:r>
            <w:r w:rsidRPr="00B823A9">
              <w:t xml:space="preserve"> to students.</w:t>
            </w:r>
          </w:p>
        </w:tc>
        <w:tc>
          <w:tcPr>
            <w:tcW w:w="6210" w:type="dxa"/>
            <w:tcBorders>
              <w:top w:val="dotted" w:sz="4" w:space="0" w:color="auto"/>
              <w:left w:val="dotted" w:sz="4" w:space="0" w:color="auto"/>
              <w:bottom w:val="dotted" w:sz="4" w:space="0" w:color="auto"/>
              <w:right w:val="single" w:sz="4" w:space="0" w:color="auto"/>
            </w:tcBorders>
          </w:tcPr>
          <w:p w:rsidR="0054228B" w:rsidRPr="00B823A9" w:rsidRDefault="00654923" w:rsidP="00813852">
            <w:pPr>
              <w:spacing w:after="0" w:line="240" w:lineRule="auto"/>
              <w:ind w:left="294" w:hanging="270"/>
            </w:pPr>
            <w:r>
              <w:t xml:space="preserve"> </w:t>
            </w:r>
            <w:r w:rsidR="0054228B">
              <w:t>(2) The objective is clearly stated</w:t>
            </w:r>
          </w:p>
        </w:tc>
      </w:tr>
    </w:tbl>
    <w:p w:rsidR="00185540" w:rsidRPr="00185540" w:rsidRDefault="00185540" w:rsidP="00185540">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4181"/>
        <w:gridCol w:w="6210"/>
      </w:tblGrid>
      <w:tr w:rsidR="005C638A" w:rsidRPr="00185540" w:rsidTr="0083054C">
        <w:tc>
          <w:tcPr>
            <w:tcW w:w="4590" w:type="dxa"/>
            <w:gridSpan w:val="2"/>
            <w:tcBorders>
              <w:top w:val="single" w:sz="4" w:space="0" w:color="auto"/>
              <w:left w:val="single" w:sz="4" w:space="0" w:color="auto"/>
              <w:bottom w:val="single" w:sz="4" w:space="0" w:color="auto"/>
              <w:right w:val="dotted" w:sz="4" w:space="0" w:color="auto"/>
            </w:tcBorders>
            <w:shd w:val="clear" w:color="auto" w:fill="000000"/>
          </w:tcPr>
          <w:p w:rsidR="005C638A" w:rsidRPr="00185540" w:rsidRDefault="005C638A" w:rsidP="00B823A9">
            <w:pPr>
              <w:spacing w:after="0" w:line="240" w:lineRule="auto"/>
              <w:rPr>
                <w:sz w:val="28"/>
                <w:szCs w:val="28"/>
              </w:rPr>
            </w:pPr>
            <w:r w:rsidRPr="00185540">
              <w:rPr>
                <w:b/>
                <w:sz w:val="28"/>
                <w:szCs w:val="28"/>
              </w:rPr>
              <w:t>II.  Ways of Learning</w:t>
            </w:r>
          </w:p>
        </w:tc>
        <w:tc>
          <w:tcPr>
            <w:tcW w:w="6210" w:type="dxa"/>
            <w:tcBorders>
              <w:top w:val="single" w:sz="4" w:space="0" w:color="auto"/>
              <w:left w:val="dotted" w:sz="4" w:space="0" w:color="auto"/>
              <w:bottom w:val="single" w:sz="4" w:space="0" w:color="auto"/>
              <w:right w:val="single" w:sz="4" w:space="0" w:color="auto"/>
            </w:tcBorders>
            <w:shd w:val="clear" w:color="auto" w:fill="000000"/>
          </w:tcPr>
          <w:p w:rsidR="005C638A" w:rsidRPr="002C6F86" w:rsidRDefault="004246FC" w:rsidP="002C6F86">
            <w:pPr>
              <w:spacing w:after="0" w:line="240" w:lineRule="auto"/>
              <w:jc w:val="center"/>
              <w:rPr>
                <w:b/>
                <w:sz w:val="28"/>
                <w:szCs w:val="28"/>
              </w:rPr>
            </w:pPr>
            <w:r>
              <w:rPr>
                <w:b/>
                <w:sz w:val="28"/>
                <w:szCs w:val="28"/>
              </w:rPr>
              <w:t xml:space="preserve">Scoring </w:t>
            </w:r>
            <w:r w:rsidR="005C638A">
              <w:rPr>
                <w:b/>
                <w:sz w:val="28"/>
                <w:szCs w:val="28"/>
              </w:rPr>
              <w:t>Guidelines</w:t>
            </w:r>
          </w:p>
        </w:tc>
      </w:tr>
      <w:tr w:rsidR="005C638A" w:rsidRPr="00B823A9" w:rsidTr="0083054C">
        <w:tc>
          <w:tcPr>
            <w:tcW w:w="409" w:type="dxa"/>
            <w:tcBorders>
              <w:left w:val="single" w:sz="4" w:space="0" w:color="auto"/>
              <w:bottom w:val="dotted" w:sz="4" w:space="0" w:color="auto"/>
            </w:tcBorders>
            <w:vAlign w:val="center"/>
          </w:tcPr>
          <w:p w:rsidR="005C638A" w:rsidRPr="00B823A9" w:rsidRDefault="005C638A" w:rsidP="00B823A9">
            <w:pPr>
              <w:spacing w:after="0" w:line="240" w:lineRule="auto"/>
              <w:jc w:val="center"/>
            </w:pPr>
            <w:r w:rsidRPr="00B823A9">
              <w:t>A.</w:t>
            </w:r>
          </w:p>
        </w:tc>
        <w:tc>
          <w:tcPr>
            <w:tcW w:w="4181" w:type="dxa"/>
            <w:tcBorders>
              <w:top w:val="single" w:sz="4" w:space="0" w:color="auto"/>
              <w:bottom w:val="dotted" w:sz="4" w:space="0" w:color="auto"/>
              <w:right w:val="dotted" w:sz="4" w:space="0" w:color="auto"/>
            </w:tcBorders>
            <w:vAlign w:val="center"/>
          </w:tcPr>
          <w:p w:rsidR="005C638A" w:rsidRPr="00B823A9" w:rsidRDefault="002D5744" w:rsidP="009D776B">
            <w:pPr>
              <w:spacing w:after="0" w:line="240" w:lineRule="auto"/>
            </w:pPr>
            <w:r>
              <w:t xml:space="preserve">Problem </w:t>
            </w:r>
            <w:r w:rsidRPr="00AE06A6">
              <w:rPr>
                <w:b/>
              </w:rPr>
              <w:t>t</w:t>
            </w:r>
            <w:r w:rsidR="005C638A" w:rsidRPr="00AE06A6">
              <w:rPr>
                <w:b/>
              </w:rPr>
              <w:t>ask</w:t>
            </w:r>
            <w:r w:rsidR="005C638A">
              <w:t>(s) conte</w:t>
            </w:r>
            <w:r w:rsidR="004D39E6">
              <w:t xml:space="preserve">xt/design elements </w:t>
            </w:r>
            <w:r w:rsidR="005C638A">
              <w:t xml:space="preserve">are </w:t>
            </w:r>
            <w:r w:rsidR="005C638A" w:rsidRPr="00AE06A6">
              <w:rPr>
                <w:b/>
              </w:rPr>
              <w:t>relevant to all students</w:t>
            </w:r>
            <w:r w:rsidR="005C638A">
              <w:t>.</w:t>
            </w:r>
          </w:p>
        </w:tc>
        <w:tc>
          <w:tcPr>
            <w:tcW w:w="6210" w:type="dxa"/>
            <w:tcBorders>
              <w:top w:val="single" w:sz="4" w:space="0" w:color="auto"/>
              <w:left w:val="dotted" w:sz="4" w:space="0" w:color="auto"/>
              <w:bottom w:val="dotted" w:sz="4" w:space="0" w:color="auto"/>
              <w:right w:val="single" w:sz="4" w:space="0" w:color="auto"/>
            </w:tcBorders>
          </w:tcPr>
          <w:p w:rsidR="005C638A" w:rsidRPr="00B823A9" w:rsidRDefault="00654923" w:rsidP="002D5744">
            <w:pPr>
              <w:spacing w:after="0" w:line="240" w:lineRule="auto"/>
              <w:ind w:left="252" w:hanging="252"/>
            </w:pPr>
            <w:r>
              <w:t>The problems are everyday problems which they see daily, hence we are investigating all of the mechanics out in the play ground</w:t>
            </w:r>
          </w:p>
        </w:tc>
      </w:tr>
      <w:tr w:rsidR="005C638A" w:rsidRPr="00B823A9" w:rsidTr="0083054C">
        <w:tc>
          <w:tcPr>
            <w:tcW w:w="409" w:type="dxa"/>
            <w:tcBorders>
              <w:top w:val="dotted" w:sz="4" w:space="0" w:color="auto"/>
              <w:left w:val="single" w:sz="4" w:space="0" w:color="auto"/>
              <w:bottom w:val="dotted" w:sz="4" w:space="0" w:color="auto"/>
            </w:tcBorders>
            <w:vAlign w:val="center"/>
          </w:tcPr>
          <w:p w:rsidR="005C638A" w:rsidRPr="00B823A9" w:rsidRDefault="005C638A" w:rsidP="00B823A9">
            <w:pPr>
              <w:spacing w:after="0" w:line="240" w:lineRule="auto"/>
              <w:jc w:val="center"/>
            </w:pPr>
            <w:r w:rsidRPr="00B823A9">
              <w:t>B.</w:t>
            </w:r>
          </w:p>
        </w:tc>
        <w:tc>
          <w:tcPr>
            <w:tcW w:w="4181" w:type="dxa"/>
            <w:tcBorders>
              <w:top w:val="dotted" w:sz="4" w:space="0" w:color="auto"/>
              <w:bottom w:val="dotted" w:sz="4" w:space="0" w:color="auto"/>
              <w:right w:val="dotted" w:sz="4" w:space="0" w:color="auto"/>
            </w:tcBorders>
            <w:vAlign w:val="center"/>
          </w:tcPr>
          <w:p w:rsidR="005C638A" w:rsidRPr="00B823A9" w:rsidRDefault="004D39E6" w:rsidP="000A153A">
            <w:pPr>
              <w:spacing w:after="0" w:line="240" w:lineRule="auto"/>
            </w:pPr>
            <w:r>
              <w:t>Activities</w:t>
            </w:r>
            <w:r w:rsidR="0055764F">
              <w:t xml:space="preserve"> </w:t>
            </w:r>
            <w:r w:rsidR="005C638A">
              <w:t xml:space="preserve">facilitate understanding of important </w:t>
            </w:r>
            <w:r w:rsidR="005C638A" w:rsidRPr="00752966">
              <w:rPr>
                <w:b/>
              </w:rPr>
              <w:t>relationships between targeted concepts</w:t>
            </w:r>
            <w:r w:rsidR="005C638A">
              <w:t>.</w:t>
            </w:r>
          </w:p>
        </w:tc>
        <w:tc>
          <w:tcPr>
            <w:tcW w:w="6210" w:type="dxa"/>
            <w:tcBorders>
              <w:top w:val="dotted" w:sz="4" w:space="0" w:color="auto"/>
              <w:left w:val="dotted" w:sz="4" w:space="0" w:color="auto"/>
              <w:bottom w:val="dotted" w:sz="4" w:space="0" w:color="auto"/>
              <w:right w:val="single" w:sz="4" w:space="0" w:color="auto"/>
            </w:tcBorders>
          </w:tcPr>
          <w:p w:rsidR="005C638A" w:rsidRPr="002F54E7" w:rsidRDefault="00654923" w:rsidP="002D5744">
            <w:pPr>
              <w:spacing w:after="0" w:line="240" w:lineRule="auto"/>
              <w:ind w:left="252" w:hanging="252"/>
            </w:pPr>
            <w:r>
              <w:t xml:space="preserve">The flow of the lab bridges the conceptual gaps and my high schoolers are they to help the students when they cannot conceptually understand what is happening or what the big picture is. </w:t>
            </w:r>
          </w:p>
        </w:tc>
      </w:tr>
      <w:tr w:rsidR="005C638A" w:rsidRPr="00B823A9" w:rsidTr="0083054C">
        <w:tc>
          <w:tcPr>
            <w:tcW w:w="409" w:type="dxa"/>
            <w:tcBorders>
              <w:top w:val="dotted" w:sz="4" w:space="0" w:color="auto"/>
              <w:left w:val="single" w:sz="4" w:space="0" w:color="auto"/>
              <w:bottom w:val="dotted" w:sz="4" w:space="0" w:color="auto"/>
            </w:tcBorders>
            <w:vAlign w:val="center"/>
          </w:tcPr>
          <w:p w:rsidR="005C638A" w:rsidRPr="00B823A9" w:rsidRDefault="005C638A" w:rsidP="00B823A9">
            <w:pPr>
              <w:spacing w:after="0" w:line="240" w:lineRule="auto"/>
              <w:jc w:val="center"/>
            </w:pPr>
            <w:r w:rsidRPr="00B823A9">
              <w:t>C.</w:t>
            </w:r>
          </w:p>
        </w:tc>
        <w:tc>
          <w:tcPr>
            <w:tcW w:w="4181" w:type="dxa"/>
            <w:tcBorders>
              <w:top w:val="dotted" w:sz="4" w:space="0" w:color="auto"/>
              <w:bottom w:val="dotted" w:sz="4" w:space="0" w:color="auto"/>
              <w:right w:val="dotted" w:sz="4" w:space="0" w:color="auto"/>
            </w:tcBorders>
            <w:vAlign w:val="center"/>
          </w:tcPr>
          <w:p w:rsidR="005C638A" w:rsidRPr="00B823A9" w:rsidRDefault="005C638A" w:rsidP="000A153A">
            <w:pPr>
              <w:spacing w:after="0" w:line="240" w:lineRule="auto"/>
            </w:pPr>
            <w:r>
              <w:t xml:space="preserve">Activities </w:t>
            </w:r>
            <w:r w:rsidRPr="00752966">
              <w:rPr>
                <w:b/>
              </w:rPr>
              <w:t>build on students’ prior understanding</w:t>
            </w:r>
            <w:r>
              <w:t xml:space="preserve"> of targeted content.</w:t>
            </w:r>
          </w:p>
        </w:tc>
        <w:tc>
          <w:tcPr>
            <w:tcW w:w="6210" w:type="dxa"/>
            <w:tcBorders>
              <w:top w:val="dotted" w:sz="4" w:space="0" w:color="auto"/>
              <w:left w:val="dotted" w:sz="4" w:space="0" w:color="auto"/>
              <w:bottom w:val="dotted" w:sz="4" w:space="0" w:color="auto"/>
              <w:right w:val="single" w:sz="4" w:space="0" w:color="auto"/>
            </w:tcBorders>
          </w:tcPr>
          <w:p w:rsidR="005C638A" w:rsidRPr="00B823A9" w:rsidRDefault="00654923" w:rsidP="002D5744">
            <w:pPr>
              <w:spacing w:after="0" w:line="240" w:lineRule="auto"/>
              <w:ind w:left="252" w:hanging="252"/>
            </w:pPr>
            <w:r>
              <w:t xml:space="preserve">Activities build on prior knowledge as they have learned about the concepts but now with experiment with them. </w:t>
            </w:r>
          </w:p>
        </w:tc>
      </w:tr>
      <w:tr w:rsidR="005C638A" w:rsidRPr="00B823A9" w:rsidTr="0083054C">
        <w:tc>
          <w:tcPr>
            <w:tcW w:w="409" w:type="dxa"/>
            <w:tcBorders>
              <w:top w:val="dotted" w:sz="4" w:space="0" w:color="auto"/>
              <w:left w:val="single" w:sz="4" w:space="0" w:color="auto"/>
              <w:bottom w:val="dotted" w:sz="4" w:space="0" w:color="auto"/>
            </w:tcBorders>
            <w:vAlign w:val="center"/>
          </w:tcPr>
          <w:p w:rsidR="005C638A" w:rsidRPr="00B823A9" w:rsidRDefault="005C638A" w:rsidP="00B823A9">
            <w:pPr>
              <w:spacing w:after="0" w:line="240" w:lineRule="auto"/>
              <w:jc w:val="center"/>
            </w:pPr>
            <w:r>
              <w:t>D.</w:t>
            </w:r>
          </w:p>
        </w:tc>
        <w:tc>
          <w:tcPr>
            <w:tcW w:w="4181" w:type="dxa"/>
            <w:tcBorders>
              <w:top w:val="dotted" w:sz="4" w:space="0" w:color="auto"/>
              <w:bottom w:val="dotted" w:sz="4" w:space="0" w:color="auto"/>
              <w:right w:val="dotted" w:sz="4" w:space="0" w:color="auto"/>
            </w:tcBorders>
            <w:vAlign w:val="center"/>
          </w:tcPr>
          <w:p w:rsidR="005C638A" w:rsidRPr="00B823A9" w:rsidRDefault="005C638A" w:rsidP="00D71900">
            <w:pPr>
              <w:spacing w:after="0" w:line="240" w:lineRule="auto"/>
            </w:pPr>
            <w:r>
              <w:t xml:space="preserve">Activities facilitate </w:t>
            </w:r>
            <w:r w:rsidRPr="00752966">
              <w:rPr>
                <w:b/>
              </w:rPr>
              <w:t>active engagement</w:t>
            </w:r>
            <w:r>
              <w:t xml:space="preserve"> in the learning process.</w:t>
            </w:r>
          </w:p>
        </w:tc>
        <w:tc>
          <w:tcPr>
            <w:tcW w:w="6210" w:type="dxa"/>
            <w:tcBorders>
              <w:top w:val="dotted" w:sz="4" w:space="0" w:color="auto"/>
              <w:left w:val="dotted" w:sz="4" w:space="0" w:color="auto"/>
              <w:bottom w:val="dotted" w:sz="4" w:space="0" w:color="auto"/>
              <w:right w:val="single" w:sz="4" w:space="0" w:color="auto"/>
            </w:tcBorders>
          </w:tcPr>
          <w:p w:rsidR="005C638A" w:rsidRPr="00B823A9" w:rsidRDefault="00654923" w:rsidP="002D5744">
            <w:pPr>
              <w:spacing w:after="0" w:line="240" w:lineRule="auto"/>
              <w:ind w:left="252" w:hanging="252"/>
            </w:pPr>
            <w:r>
              <w:t xml:space="preserve"> </w:t>
            </w:r>
            <w:r w:rsidR="005C638A">
              <w:t xml:space="preserve">(3) </w:t>
            </w:r>
            <w:r w:rsidR="00AB0B3B">
              <w:t xml:space="preserve">Activity makes use of authentic context </w:t>
            </w:r>
            <w:r w:rsidR="00AB0B3B" w:rsidRPr="00AB0B3B">
              <w:rPr>
                <w:b/>
              </w:rPr>
              <w:t>AND</w:t>
            </w:r>
            <w:r w:rsidR="00AB0B3B">
              <w:t xml:space="preserve"> inquiry is predominately student directed</w:t>
            </w:r>
          </w:p>
        </w:tc>
      </w:tr>
    </w:tbl>
    <w:p w:rsidR="0024162E" w:rsidRPr="008A5818" w:rsidRDefault="0024162E" w:rsidP="008A5818">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4181"/>
        <w:gridCol w:w="6210"/>
      </w:tblGrid>
      <w:tr w:rsidR="001C7AD1" w:rsidRPr="00185540" w:rsidTr="0083054C">
        <w:tc>
          <w:tcPr>
            <w:tcW w:w="4590" w:type="dxa"/>
            <w:gridSpan w:val="2"/>
            <w:tcBorders>
              <w:top w:val="single" w:sz="4" w:space="0" w:color="auto"/>
              <w:left w:val="single" w:sz="4" w:space="0" w:color="auto"/>
              <w:bottom w:val="single" w:sz="4" w:space="0" w:color="auto"/>
              <w:right w:val="dotted" w:sz="4" w:space="0" w:color="auto"/>
            </w:tcBorders>
            <w:shd w:val="clear" w:color="auto" w:fill="000000"/>
          </w:tcPr>
          <w:p w:rsidR="001C7AD1" w:rsidRPr="00185540" w:rsidRDefault="001C7AD1" w:rsidP="00B823A9">
            <w:pPr>
              <w:spacing w:after="0" w:line="240" w:lineRule="auto"/>
              <w:rPr>
                <w:sz w:val="28"/>
                <w:szCs w:val="28"/>
              </w:rPr>
            </w:pPr>
            <w:r w:rsidRPr="00185540">
              <w:rPr>
                <w:b/>
                <w:sz w:val="28"/>
                <w:szCs w:val="28"/>
              </w:rPr>
              <w:t>III.  Ways of Knowing</w:t>
            </w:r>
          </w:p>
        </w:tc>
        <w:tc>
          <w:tcPr>
            <w:tcW w:w="6210" w:type="dxa"/>
            <w:tcBorders>
              <w:top w:val="single" w:sz="4" w:space="0" w:color="auto"/>
              <w:left w:val="dotted" w:sz="4" w:space="0" w:color="auto"/>
              <w:bottom w:val="single" w:sz="4" w:space="0" w:color="auto"/>
              <w:right w:val="single" w:sz="4" w:space="0" w:color="auto"/>
            </w:tcBorders>
            <w:shd w:val="clear" w:color="auto" w:fill="000000"/>
          </w:tcPr>
          <w:p w:rsidR="001C7AD1" w:rsidRPr="00990C55" w:rsidRDefault="004246FC" w:rsidP="00AB45A6">
            <w:pPr>
              <w:spacing w:after="0" w:line="240" w:lineRule="auto"/>
              <w:jc w:val="center"/>
              <w:rPr>
                <w:b/>
                <w:sz w:val="28"/>
                <w:szCs w:val="28"/>
              </w:rPr>
            </w:pPr>
            <w:r>
              <w:rPr>
                <w:b/>
                <w:sz w:val="28"/>
                <w:szCs w:val="28"/>
              </w:rPr>
              <w:t xml:space="preserve">Scoring </w:t>
            </w:r>
            <w:r w:rsidR="001C7AD1">
              <w:rPr>
                <w:b/>
                <w:sz w:val="28"/>
                <w:szCs w:val="28"/>
              </w:rPr>
              <w:t>Guidelines</w:t>
            </w:r>
          </w:p>
        </w:tc>
      </w:tr>
      <w:tr w:rsidR="001C7AD1" w:rsidRPr="00B823A9" w:rsidTr="0083054C">
        <w:tc>
          <w:tcPr>
            <w:tcW w:w="409" w:type="dxa"/>
            <w:tcBorders>
              <w:top w:val="dotted" w:sz="4" w:space="0" w:color="auto"/>
              <w:left w:val="single" w:sz="4" w:space="0" w:color="auto"/>
              <w:bottom w:val="dotted" w:sz="4" w:space="0" w:color="auto"/>
            </w:tcBorders>
            <w:vAlign w:val="center"/>
          </w:tcPr>
          <w:p w:rsidR="001C7AD1" w:rsidRPr="00B823A9" w:rsidRDefault="001C7AD1" w:rsidP="00B823A9">
            <w:pPr>
              <w:spacing w:after="0" w:line="240" w:lineRule="auto"/>
              <w:jc w:val="center"/>
            </w:pPr>
            <w:r w:rsidRPr="00B823A9">
              <w:t>A.</w:t>
            </w:r>
          </w:p>
        </w:tc>
        <w:tc>
          <w:tcPr>
            <w:tcW w:w="4181" w:type="dxa"/>
            <w:tcBorders>
              <w:top w:val="dotted" w:sz="4" w:space="0" w:color="auto"/>
              <w:bottom w:val="dotted" w:sz="4" w:space="0" w:color="auto"/>
              <w:right w:val="dotted" w:sz="4" w:space="0" w:color="auto"/>
            </w:tcBorders>
            <w:vAlign w:val="center"/>
          </w:tcPr>
          <w:p w:rsidR="001C7AD1" w:rsidRPr="00B823A9" w:rsidRDefault="001C7AD1" w:rsidP="0063508F">
            <w:pPr>
              <w:spacing w:after="0" w:line="240" w:lineRule="auto"/>
            </w:pPr>
            <w:r>
              <w:t xml:space="preserve">Instruction and activities reinforce the relationships between </w:t>
            </w:r>
            <w:r>
              <w:rPr>
                <w:b/>
              </w:rPr>
              <w:t>inductive/</w:t>
            </w:r>
            <w:r w:rsidRPr="009D776B">
              <w:rPr>
                <w:b/>
              </w:rPr>
              <w:t>deductive</w:t>
            </w:r>
            <w:r>
              <w:t xml:space="preserve"> thinking.</w:t>
            </w:r>
          </w:p>
        </w:tc>
        <w:tc>
          <w:tcPr>
            <w:tcW w:w="6210" w:type="dxa"/>
            <w:tcBorders>
              <w:top w:val="dotted" w:sz="4" w:space="0" w:color="auto"/>
              <w:left w:val="dotted" w:sz="4" w:space="0" w:color="auto"/>
              <w:bottom w:val="dotted" w:sz="4" w:space="0" w:color="auto"/>
              <w:right w:val="single" w:sz="4" w:space="0" w:color="auto"/>
            </w:tcBorders>
          </w:tcPr>
          <w:p w:rsidR="001C7AD1" w:rsidRPr="00B823A9" w:rsidRDefault="00654923" w:rsidP="000E3E20">
            <w:pPr>
              <w:spacing w:after="0" w:line="240" w:lineRule="auto"/>
              <w:ind w:left="252" w:hanging="252"/>
            </w:pPr>
            <w:r>
              <w:t xml:space="preserve"> </w:t>
            </w:r>
            <w:r w:rsidR="001C7AD1">
              <w:t xml:space="preserve">(2) </w:t>
            </w:r>
            <w:r w:rsidR="0043158D">
              <w:t>Activities expose s</w:t>
            </w:r>
            <w:r w:rsidR="001C7AD1">
              <w:t xml:space="preserve">tudents </w:t>
            </w:r>
            <w:r w:rsidR="0043158D">
              <w:t xml:space="preserve">to numerous examples that lead to pattern recognition </w:t>
            </w:r>
            <w:r w:rsidR="000E3E20">
              <w:rPr>
                <w:b/>
              </w:rPr>
              <w:t>AND/OR</w:t>
            </w:r>
            <w:r w:rsidR="0043158D">
              <w:t xml:space="preserve"> </w:t>
            </w:r>
            <w:proofErr w:type="gramStart"/>
            <w:r w:rsidR="0043158D" w:rsidRPr="00B95713">
              <w:rPr>
                <w:b/>
              </w:rPr>
              <w:t>involves</w:t>
            </w:r>
            <w:proofErr w:type="gramEnd"/>
            <w:r w:rsidR="0043158D" w:rsidRPr="00B95713">
              <w:rPr>
                <w:b/>
              </w:rPr>
              <w:t xml:space="preserve"> meaningful application</w:t>
            </w:r>
            <w:r w:rsidR="0043158D">
              <w:t xml:space="preserve"> in multiple contexts</w:t>
            </w:r>
            <w:r>
              <w:t xml:space="preserve">. Students will see the patterns in the equipment they use daily. </w:t>
            </w:r>
          </w:p>
        </w:tc>
      </w:tr>
      <w:tr w:rsidR="001C7AD1" w:rsidRPr="00B823A9" w:rsidTr="0083054C">
        <w:tc>
          <w:tcPr>
            <w:tcW w:w="409" w:type="dxa"/>
            <w:tcBorders>
              <w:top w:val="dotted" w:sz="4" w:space="0" w:color="auto"/>
              <w:left w:val="single" w:sz="4" w:space="0" w:color="auto"/>
              <w:bottom w:val="dotted" w:sz="4" w:space="0" w:color="auto"/>
            </w:tcBorders>
            <w:vAlign w:val="center"/>
          </w:tcPr>
          <w:p w:rsidR="001C7AD1" w:rsidRPr="00B823A9" w:rsidRDefault="001C7AD1" w:rsidP="00B823A9">
            <w:pPr>
              <w:spacing w:after="0" w:line="240" w:lineRule="auto"/>
              <w:jc w:val="center"/>
            </w:pPr>
            <w:r w:rsidRPr="00B823A9">
              <w:t>B.</w:t>
            </w:r>
          </w:p>
        </w:tc>
        <w:tc>
          <w:tcPr>
            <w:tcW w:w="4181" w:type="dxa"/>
            <w:tcBorders>
              <w:top w:val="dotted" w:sz="4" w:space="0" w:color="auto"/>
              <w:bottom w:val="dotted" w:sz="4" w:space="0" w:color="auto"/>
              <w:right w:val="dotted" w:sz="4" w:space="0" w:color="auto"/>
            </w:tcBorders>
            <w:vAlign w:val="center"/>
          </w:tcPr>
          <w:p w:rsidR="001C7AD1" w:rsidRPr="00B823A9" w:rsidRDefault="001C7AD1" w:rsidP="0063508F">
            <w:pPr>
              <w:spacing w:after="0" w:line="240" w:lineRule="auto"/>
            </w:pPr>
            <w:r>
              <w:t xml:space="preserve">Instruction and activities promote </w:t>
            </w:r>
            <w:r w:rsidRPr="00A61FB4">
              <w:rPr>
                <w:b/>
              </w:rPr>
              <w:t>new knowledge</w:t>
            </w:r>
            <w:r w:rsidRPr="00B823A9">
              <w:t>.</w:t>
            </w:r>
          </w:p>
        </w:tc>
        <w:tc>
          <w:tcPr>
            <w:tcW w:w="6210" w:type="dxa"/>
            <w:tcBorders>
              <w:top w:val="dotted" w:sz="4" w:space="0" w:color="auto"/>
              <w:left w:val="dotted" w:sz="4" w:space="0" w:color="auto"/>
              <w:bottom w:val="dotted" w:sz="4" w:space="0" w:color="auto"/>
              <w:right w:val="single" w:sz="4" w:space="0" w:color="auto"/>
            </w:tcBorders>
          </w:tcPr>
          <w:p w:rsidR="001C7AD1" w:rsidRPr="00B823A9" w:rsidRDefault="00BE1BD4" w:rsidP="00B823A9">
            <w:pPr>
              <w:spacing w:after="0" w:line="240" w:lineRule="auto"/>
            </w:pPr>
            <w:r>
              <w:t>(3</w:t>
            </w:r>
            <w:r w:rsidR="001C7AD1">
              <w:t>) Instruction and activity promote new knowledge</w:t>
            </w:r>
          </w:p>
        </w:tc>
      </w:tr>
      <w:tr w:rsidR="001C7AD1" w:rsidRPr="00B823A9" w:rsidTr="0083054C">
        <w:tc>
          <w:tcPr>
            <w:tcW w:w="409" w:type="dxa"/>
            <w:tcBorders>
              <w:top w:val="dotted" w:sz="4" w:space="0" w:color="auto"/>
              <w:left w:val="single" w:sz="4" w:space="0" w:color="auto"/>
              <w:bottom w:val="dotted" w:sz="4" w:space="0" w:color="auto"/>
            </w:tcBorders>
            <w:vAlign w:val="center"/>
          </w:tcPr>
          <w:p w:rsidR="001C7AD1" w:rsidRPr="00B823A9" w:rsidRDefault="001C7AD1" w:rsidP="00B823A9">
            <w:pPr>
              <w:spacing w:after="0" w:line="240" w:lineRule="auto"/>
              <w:jc w:val="center"/>
            </w:pPr>
            <w:r w:rsidRPr="00B823A9">
              <w:t>C.</w:t>
            </w:r>
          </w:p>
        </w:tc>
        <w:tc>
          <w:tcPr>
            <w:tcW w:w="4181" w:type="dxa"/>
            <w:tcBorders>
              <w:top w:val="dotted" w:sz="4" w:space="0" w:color="auto"/>
              <w:bottom w:val="dotted" w:sz="4" w:space="0" w:color="auto"/>
              <w:right w:val="dotted" w:sz="4" w:space="0" w:color="auto"/>
            </w:tcBorders>
            <w:vAlign w:val="center"/>
          </w:tcPr>
          <w:p w:rsidR="001C7AD1" w:rsidRPr="00B823A9" w:rsidRDefault="001C7AD1" w:rsidP="0063508F">
            <w:pPr>
              <w:spacing w:after="0" w:line="240" w:lineRule="auto"/>
            </w:pPr>
            <w:r>
              <w:t xml:space="preserve">New knowledge is targeted for </w:t>
            </w:r>
            <w:r w:rsidRPr="00AC1873">
              <w:rPr>
                <w:b/>
              </w:rPr>
              <w:t>both</w:t>
            </w:r>
            <w:r>
              <w:t xml:space="preserve"> science and math</w:t>
            </w:r>
            <w:r w:rsidRPr="00B823A9">
              <w:t>.</w:t>
            </w:r>
          </w:p>
        </w:tc>
        <w:tc>
          <w:tcPr>
            <w:tcW w:w="6210" w:type="dxa"/>
            <w:tcBorders>
              <w:top w:val="dotted" w:sz="4" w:space="0" w:color="auto"/>
              <w:left w:val="dotted" w:sz="4" w:space="0" w:color="auto"/>
              <w:bottom w:val="dotted" w:sz="4" w:space="0" w:color="auto"/>
              <w:right w:val="single" w:sz="4" w:space="0" w:color="auto"/>
            </w:tcBorders>
          </w:tcPr>
          <w:p w:rsidR="001C7AD1" w:rsidRPr="00B823A9" w:rsidRDefault="00654923" w:rsidP="00B823A9">
            <w:pPr>
              <w:spacing w:after="0" w:line="240" w:lineRule="auto"/>
            </w:pPr>
            <w:r>
              <w:t xml:space="preserve"> </w:t>
            </w:r>
            <w:r w:rsidR="001C7AD1">
              <w:t xml:space="preserve">(2) Well delivered lesson appears to promote new knowledge in </w:t>
            </w:r>
            <w:r w:rsidR="001C7AD1" w:rsidRPr="00B95713">
              <w:rPr>
                <w:b/>
              </w:rPr>
              <w:t>both</w:t>
            </w:r>
            <w:r w:rsidR="001C7AD1">
              <w:t xml:space="preserve"> subjects</w:t>
            </w:r>
          </w:p>
        </w:tc>
      </w:tr>
    </w:tbl>
    <w:p w:rsidR="00E536C5" w:rsidRPr="00185540" w:rsidRDefault="00E536C5" w:rsidP="00E536C5">
      <w:pPr>
        <w:pBdr>
          <w:bottom w:val="single" w:sz="4" w:space="1" w:color="auto"/>
        </w:pBdr>
        <w:jc w:val="center"/>
        <w:rPr>
          <w:b/>
          <w:sz w:val="28"/>
          <w:szCs w:val="28"/>
        </w:rPr>
      </w:pPr>
    </w:p>
    <w:tbl>
      <w:tblPr>
        <w:tblW w:w="10710" w:type="dxa"/>
        <w:tblInd w:w="198" w:type="dxa"/>
        <w:tblLook w:val="04A0" w:firstRow="1" w:lastRow="0" w:firstColumn="1" w:lastColumn="0" w:noHBand="0" w:noVBand="1"/>
      </w:tblPr>
      <w:tblGrid>
        <w:gridCol w:w="409"/>
        <w:gridCol w:w="4181"/>
        <w:gridCol w:w="6120"/>
      </w:tblGrid>
      <w:tr w:rsidR="0085356D" w:rsidRPr="00185540" w:rsidTr="0083054C">
        <w:tc>
          <w:tcPr>
            <w:tcW w:w="4590" w:type="dxa"/>
            <w:gridSpan w:val="2"/>
            <w:tcBorders>
              <w:top w:val="single" w:sz="4" w:space="0" w:color="auto"/>
              <w:left w:val="single" w:sz="4" w:space="0" w:color="auto"/>
              <w:bottom w:val="dotted" w:sz="4" w:space="0" w:color="auto"/>
              <w:right w:val="dotted" w:sz="4" w:space="0" w:color="auto"/>
            </w:tcBorders>
            <w:shd w:val="clear" w:color="auto" w:fill="000000"/>
          </w:tcPr>
          <w:p w:rsidR="0085356D" w:rsidRPr="00185540" w:rsidRDefault="0085356D" w:rsidP="00B823A9">
            <w:pPr>
              <w:spacing w:after="0" w:line="240" w:lineRule="auto"/>
              <w:rPr>
                <w:sz w:val="28"/>
                <w:szCs w:val="28"/>
              </w:rPr>
            </w:pPr>
            <w:r w:rsidRPr="00185540">
              <w:rPr>
                <w:b/>
                <w:sz w:val="28"/>
                <w:szCs w:val="28"/>
              </w:rPr>
              <w:t>IV.  Content Knowledge</w:t>
            </w:r>
          </w:p>
        </w:tc>
        <w:tc>
          <w:tcPr>
            <w:tcW w:w="6120" w:type="dxa"/>
            <w:tcBorders>
              <w:top w:val="single" w:sz="4" w:space="0" w:color="auto"/>
              <w:left w:val="dotted" w:sz="4" w:space="0" w:color="auto"/>
              <w:bottom w:val="dotted" w:sz="4" w:space="0" w:color="auto"/>
            </w:tcBorders>
            <w:shd w:val="clear" w:color="auto" w:fill="000000"/>
          </w:tcPr>
          <w:p w:rsidR="0085356D" w:rsidRPr="00185540" w:rsidRDefault="004246FC" w:rsidP="00AB45A6">
            <w:pPr>
              <w:spacing w:after="0" w:line="240" w:lineRule="auto"/>
              <w:jc w:val="center"/>
              <w:rPr>
                <w:sz w:val="28"/>
                <w:szCs w:val="28"/>
              </w:rPr>
            </w:pPr>
            <w:r>
              <w:rPr>
                <w:b/>
                <w:sz w:val="28"/>
                <w:szCs w:val="28"/>
              </w:rPr>
              <w:t xml:space="preserve">Scoring </w:t>
            </w:r>
            <w:r w:rsidR="0085356D">
              <w:rPr>
                <w:b/>
                <w:sz w:val="28"/>
                <w:szCs w:val="28"/>
              </w:rPr>
              <w:t>Guidelines</w:t>
            </w:r>
          </w:p>
        </w:tc>
      </w:tr>
      <w:tr w:rsidR="0085356D" w:rsidRPr="00B823A9" w:rsidTr="0083054C">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rsidRPr="00B823A9">
              <w:t>A.</w:t>
            </w:r>
          </w:p>
        </w:tc>
        <w:tc>
          <w:tcPr>
            <w:tcW w:w="4181" w:type="dxa"/>
            <w:tcBorders>
              <w:top w:val="dotted" w:sz="4" w:space="0" w:color="auto"/>
              <w:bottom w:val="dotted" w:sz="4" w:space="0" w:color="auto"/>
              <w:right w:val="dotted" w:sz="4" w:space="0" w:color="auto"/>
            </w:tcBorders>
            <w:vAlign w:val="center"/>
          </w:tcPr>
          <w:p w:rsidR="0085356D" w:rsidRPr="00B823A9" w:rsidRDefault="0085356D" w:rsidP="006F0795">
            <w:pPr>
              <w:spacing w:after="0" w:line="240" w:lineRule="auto"/>
            </w:pPr>
            <w:r>
              <w:t xml:space="preserve">Instruction is organized around </w:t>
            </w:r>
            <w:r w:rsidRPr="009D776B">
              <w:rPr>
                <w:b/>
              </w:rPr>
              <w:t>big ideas</w:t>
            </w:r>
            <w:r>
              <w:rPr>
                <w:b/>
              </w:rPr>
              <w:t>/concepts</w:t>
            </w:r>
            <w:r w:rsidRPr="009D776B">
              <w:rPr>
                <w:b/>
              </w:rPr>
              <w:t xml:space="preserve"> or themes</w:t>
            </w:r>
            <w:r>
              <w:t>.</w:t>
            </w:r>
          </w:p>
        </w:tc>
        <w:tc>
          <w:tcPr>
            <w:tcW w:w="6120" w:type="dxa"/>
            <w:tcBorders>
              <w:top w:val="dotted" w:sz="4" w:space="0" w:color="auto"/>
              <w:left w:val="dotted" w:sz="4" w:space="0" w:color="auto"/>
              <w:bottom w:val="dotted" w:sz="4" w:space="0" w:color="auto"/>
              <w:right w:val="single" w:sz="4" w:space="0" w:color="auto"/>
            </w:tcBorders>
          </w:tcPr>
          <w:p w:rsidR="0085356D" w:rsidRPr="00B823A9" w:rsidRDefault="00654923" w:rsidP="002D5F53">
            <w:pPr>
              <w:spacing w:after="0" w:line="240" w:lineRule="auto"/>
              <w:ind w:left="294" w:hanging="294"/>
            </w:pPr>
            <w:r>
              <w:t xml:space="preserve"> </w:t>
            </w:r>
            <w:r w:rsidR="0085356D">
              <w:t xml:space="preserve">(3) Concepts are </w:t>
            </w:r>
            <w:r w:rsidR="0085356D" w:rsidRPr="00493E0B">
              <w:rPr>
                <w:b/>
              </w:rPr>
              <w:t>sufficient in scope</w:t>
            </w:r>
            <w:r w:rsidR="0085356D">
              <w:t xml:space="preserve"> and teacher </w:t>
            </w:r>
            <w:r w:rsidR="0085356D" w:rsidRPr="00493E0B">
              <w:rPr>
                <w:b/>
              </w:rPr>
              <w:t>makes explicit links</w:t>
            </w:r>
            <w:r w:rsidR="0085356D">
              <w:t xml:space="preserve"> to smaller ideas together to reveal relationships</w:t>
            </w:r>
          </w:p>
        </w:tc>
      </w:tr>
      <w:tr w:rsidR="0085356D" w:rsidRPr="00B823A9" w:rsidTr="0083054C">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rsidRPr="00B823A9">
              <w:t>B.</w:t>
            </w:r>
          </w:p>
        </w:tc>
        <w:tc>
          <w:tcPr>
            <w:tcW w:w="4181" w:type="dxa"/>
            <w:tcBorders>
              <w:top w:val="dotted" w:sz="4" w:space="0" w:color="auto"/>
              <w:bottom w:val="dotted" w:sz="4" w:space="0" w:color="auto"/>
              <w:right w:val="dotted" w:sz="4" w:space="0" w:color="auto"/>
            </w:tcBorders>
            <w:vAlign w:val="center"/>
          </w:tcPr>
          <w:p w:rsidR="0085356D" w:rsidRPr="00B823A9" w:rsidRDefault="0085356D" w:rsidP="003B0E25">
            <w:pPr>
              <w:spacing w:after="0" w:line="240" w:lineRule="auto"/>
            </w:pPr>
            <w:r>
              <w:t>Big ideas/concep</w:t>
            </w:r>
            <w:r w:rsidR="001E3E5D">
              <w:t xml:space="preserve">ts are comprised of </w:t>
            </w:r>
            <w:r w:rsidRPr="00493E0B">
              <w:rPr>
                <w:b/>
              </w:rPr>
              <w:t>analogous content</w:t>
            </w:r>
            <w:r>
              <w:t xml:space="preserve"> in math and science.</w:t>
            </w:r>
          </w:p>
        </w:tc>
        <w:tc>
          <w:tcPr>
            <w:tcW w:w="6120" w:type="dxa"/>
            <w:tcBorders>
              <w:top w:val="dotted" w:sz="4" w:space="0" w:color="auto"/>
              <w:left w:val="dotted" w:sz="4" w:space="0" w:color="auto"/>
              <w:bottom w:val="dotted" w:sz="4" w:space="0" w:color="auto"/>
              <w:right w:val="single" w:sz="4" w:space="0" w:color="auto"/>
            </w:tcBorders>
          </w:tcPr>
          <w:p w:rsidR="0085356D" w:rsidRPr="00B823A9" w:rsidRDefault="00654923" w:rsidP="00B823A9">
            <w:pPr>
              <w:spacing w:after="0" w:line="240" w:lineRule="auto"/>
            </w:pPr>
            <w:r>
              <w:t xml:space="preserve"> </w:t>
            </w:r>
            <w:r w:rsidR="0085356D">
              <w:t>(2) Lesson targets analogous concepts</w:t>
            </w:r>
          </w:p>
        </w:tc>
      </w:tr>
      <w:tr w:rsidR="0085356D" w:rsidRPr="00B823A9" w:rsidTr="0083054C">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rsidRPr="00B823A9">
              <w:t>C.</w:t>
            </w:r>
          </w:p>
        </w:tc>
        <w:tc>
          <w:tcPr>
            <w:tcW w:w="4181" w:type="dxa"/>
            <w:tcBorders>
              <w:top w:val="dotted" w:sz="4" w:space="0" w:color="auto"/>
              <w:bottom w:val="dotted" w:sz="4" w:space="0" w:color="auto"/>
              <w:right w:val="dotted" w:sz="4" w:space="0" w:color="auto"/>
            </w:tcBorders>
            <w:vAlign w:val="center"/>
          </w:tcPr>
          <w:p w:rsidR="0085356D" w:rsidRDefault="0085356D" w:rsidP="00C66081">
            <w:pPr>
              <w:spacing w:after="0" w:line="240" w:lineRule="auto"/>
            </w:pPr>
            <w:r>
              <w:t xml:space="preserve">Activities make the </w:t>
            </w:r>
            <w:r w:rsidR="009505F7">
              <w:t xml:space="preserve">conceptual </w:t>
            </w:r>
            <w:r w:rsidR="005C7556" w:rsidRPr="00B804FE">
              <w:rPr>
                <w:b/>
              </w:rPr>
              <w:t xml:space="preserve">relationship </w:t>
            </w:r>
            <w:r w:rsidRPr="00B804FE">
              <w:rPr>
                <w:b/>
              </w:rPr>
              <w:t>explicit</w:t>
            </w:r>
            <w:r>
              <w:t xml:space="preserve"> for students.</w:t>
            </w:r>
          </w:p>
        </w:tc>
        <w:tc>
          <w:tcPr>
            <w:tcW w:w="6120" w:type="dxa"/>
            <w:tcBorders>
              <w:top w:val="dotted" w:sz="4" w:space="0" w:color="auto"/>
              <w:left w:val="dotted" w:sz="4" w:space="0" w:color="auto"/>
              <w:bottom w:val="dotted" w:sz="4" w:space="0" w:color="auto"/>
              <w:right w:val="single" w:sz="4" w:space="0" w:color="auto"/>
            </w:tcBorders>
          </w:tcPr>
          <w:p w:rsidR="0085356D" w:rsidRPr="00B823A9" w:rsidRDefault="00654923" w:rsidP="00B823A9">
            <w:pPr>
              <w:spacing w:after="0" w:line="240" w:lineRule="auto"/>
            </w:pPr>
            <w:r>
              <w:t xml:space="preserve"> </w:t>
            </w:r>
            <w:r w:rsidR="005C7556">
              <w:t>(2) Conceptual relationship</w:t>
            </w:r>
            <w:r w:rsidR="0085356D">
              <w:t xml:space="preserve"> is appropriate to both subjects and is </w:t>
            </w:r>
            <w:r w:rsidR="005C7556">
              <w:t xml:space="preserve">made </w:t>
            </w:r>
            <w:r w:rsidR="0085356D">
              <w:t>explicit</w:t>
            </w:r>
          </w:p>
        </w:tc>
      </w:tr>
      <w:tr w:rsidR="0085356D" w:rsidRPr="00B823A9" w:rsidTr="0083054C">
        <w:tc>
          <w:tcPr>
            <w:tcW w:w="409" w:type="dxa"/>
            <w:tcBorders>
              <w:top w:val="dotted" w:sz="4" w:space="0" w:color="auto"/>
              <w:left w:val="single" w:sz="4" w:space="0" w:color="auto"/>
              <w:bottom w:val="dotted" w:sz="4" w:space="0" w:color="auto"/>
            </w:tcBorders>
            <w:vAlign w:val="center"/>
          </w:tcPr>
          <w:p w:rsidR="0085356D" w:rsidRPr="00B823A9" w:rsidRDefault="0085356D" w:rsidP="00B823A9">
            <w:pPr>
              <w:spacing w:after="0" w:line="240" w:lineRule="auto"/>
              <w:jc w:val="center"/>
            </w:pPr>
            <w:r>
              <w:t>D.</w:t>
            </w:r>
          </w:p>
        </w:tc>
        <w:tc>
          <w:tcPr>
            <w:tcW w:w="4181" w:type="dxa"/>
            <w:tcBorders>
              <w:top w:val="dotted" w:sz="4" w:space="0" w:color="auto"/>
              <w:bottom w:val="dotted" w:sz="4" w:space="0" w:color="auto"/>
              <w:right w:val="dotted" w:sz="4" w:space="0" w:color="auto"/>
            </w:tcBorders>
            <w:vAlign w:val="center"/>
          </w:tcPr>
          <w:p w:rsidR="0085356D" w:rsidRPr="00B823A9" w:rsidRDefault="0085356D" w:rsidP="00280283">
            <w:pPr>
              <w:spacing w:after="0" w:line="240" w:lineRule="auto"/>
            </w:pPr>
            <w:r>
              <w:t xml:space="preserve">Perspectives of </w:t>
            </w:r>
            <w:r w:rsidRPr="001F6A9E">
              <w:rPr>
                <w:b/>
              </w:rPr>
              <w:t>both</w:t>
            </w:r>
            <w:r>
              <w:t xml:space="preserve"> math and science disciplines are fairly and accurately </w:t>
            </w:r>
            <w:r>
              <w:lastRenderedPageBreak/>
              <w:t>represented in a coherent manner.</w:t>
            </w:r>
          </w:p>
        </w:tc>
        <w:tc>
          <w:tcPr>
            <w:tcW w:w="6120" w:type="dxa"/>
            <w:tcBorders>
              <w:top w:val="dotted" w:sz="4" w:space="0" w:color="auto"/>
              <w:left w:val="dotted" w:sz="4" w:space="0" w:color="auto"/>
              <w:bottom w:val="dotted" w:sz="4" w:space="0" w:color="auto"/>
              <w:right w:val="single" w:sz="4" w:space="0" w:color="auto"/>
            </w:tcBorders>
          </w:tcPr>
          <w:p w:rsidR="0085356D" w:rsidRPr="00B823A9" w:rsidRDefault="00654923" w:rsidP="009723D8">
            <w:pPr>
              <w:spacing w:after="0" w:line="240" w:lineRule="auto"/>
            </w:pPr>
            <w:r>
              <w:lastRenderedPageBreak/>
              <w:t xml:space="preserve"> </w:t>
            </w:r>
            <w:r w:rsidR="0085356D">
              <w:t>(2)Perspectives in both subjects are accurate and coherent</w:t>
            </w:r>
          </w:p>
        </w:tc>
      </w:tr>
    </w:tbl>
    <w:p w:rsidR="009802F9" w:rsidRDefault="009802F9">
      <w:pPr>
        <w:spacing w:after="0" w:line="240" w:lineRule="auto"/>
        <w:rPr>
          <w:b/>
          <w:sz w:val="28"/>
          <w:szCs w:val="28"/>
        </w:rPr>
      </w:pPr>
    </w:p>
    <w:tbl>
      <w:tblPr>
        <w:tblW w:w="10710" w:type="dxa"/>
        <w:tblInd w:w="198" w:type="dxa"/>
        <w:tblLook w:val="04A0" w:firstRow="1" w:lastRow="0" w:firstColumn="1" w:lastColumn="0" w:noHBand="0" w:noVBand="1"/>
      </w:tblPr>
      <w:tblGrid>
        <w:gridCol w:w="409"/>
        <w:gridCol w:w="4181"/>
        <w:gridCol w:w="6120"/>
      </w:tblGrid>
      <w:tr w:rsidR="009D6DC0" w:rsidRPr="00185540" w:rsidTr="0083054C">
        <w:tc>
          <w:tcPr>
            <w:tcW w:w="4590" w:type="dxa"/>
            <w:gridSpan w:val="2"/>
            <w:tcBorders>
              <w:left w:val="single" w:sz="4" w:space="0" w:color="auto"/>
              <w:bottom w:val="dotted" w:sz="4" w:space="0" w:color="auto"/>
              <w:right w:val="dotted" w:sz="4" w:space="0" w:color="auto"/>
            </w:tcBorders>
            <w:shd w:val="clear" w:color="auto" w:fill="000000"/>
          </w:tcPr>
          <w:p w:rsidR="009D6DC0" w:rsidRPr="00185540" w:rsidRDefault="009D6DC0" w:rsidP="00B823A9">
            <w:pPr>
              <w:spacing w:after="0" w:line="240" w:lineRule="auto"/>
              <w:rPr>
                <w:sz w:val="28"/>
                <w:szCs w:val="28"/>
              </w:rPr>
            </w:pPr>
            <w:r w:rsidRPr="00185540">
              <w:rPr>
                <w:b/>
                <w:sz w:val="28"/>
                <w:szCs w:val="28"/>
              </w:rPr>
              <w:t>V.  Processes and Skills</w:t>
            </w:r>
          </w:p>
        </w:tc>
        <w:tc>
          <w:tcPr>
            <w:tcW w:w="6120" w:type="dxa"/>
            <w:tcBorders>
              <w:left w:val="dotted" w:sz="4" w:space="0" w:color="auto"/>
              <w:bottom w:val="dotted" w:sz="4" w:space="0" w:color="auto"/>
            </w:tcBorders>
            <w:shd w:val="clear" w:color="auto" w:fill="000000"/>
          </w:tcPr>
          <w:p w:rsidR="009D6DC0" w:rsidRPr="00185540" w:rsidRDefault="004246FC" w:rsidP="00AB45A6">
            <w:pPr>
              <w:spacing w:after="0" w:line="240" w:lineRule="auto"/>
              <w:jc w:val="center"/>
              <w:rPr>
                <w:sz w:val="28"/>
                <w:szCs w:val="28"/>
              </w:rPr>
            </w:pPr>
            <w:r>
              <w:rPr>
                <w:b/>
                <w:sz w:val="28"/>
                <w:szCs w:val="28"/>
              </w:rPr>
              <w:t xml:space="preserve">Scoring </w:t>
            </w:r>
            <w:r w:rsidR="009D6DC0">
              <w:rPr>
                <w:b/>
                <w:sz w:val="28"/>
                <w:szCs w:val="28"/>
              </w:rPr>
              <w:t>Guidelines</w:t>
            </w:r>
          </w:p>
        </w:tc>
      </w:tr>
      <w:tr w:rsidR="009D6DC0" w:rsidRPr="00B823A9" w:rsidTr="0083054C">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A.</w:t>
            </w:r>
          </w:p>
        </w:tc>
        <w:tc>
          <w:tcPr>
            <w:tcW w:w="4181" w:type="dxa"/>
            <w:tcBorders>
              <w:top w:val="dotted" w:sz="4" w:space="0" w:color="auto"/>
              <w:bottom w:val="dotted" w:sz="4" w:space="0" w:color="auto"/>
              <w:right w:val="dotted" w:sz="4" w:space="0" w:color="auto"/>
            </w:tcBorders>
            <w:vAlign w:val="center"/>
          </w:tcPr>
          <w:p w:rsidR="009D6DC0" w:rsidRPr="00B823A9" w:rsidRDefault="009D6DC0" w:rsidP="00E3290A">
            <w:pPr>
              <w:spacing w:after="0" w:line="240" w:lineRule="auto"/>
            </w:pPr>
            <w:r>
              <w:t xml:space="preserve">Instruction promotes </w:t>
            </w:r>
            <w:r w:rsidRPr="005841AB">
              <w:rPr>
                <w:b/>
              </w:rPr>
              <w:t xml:space="preserve">inquiry-based </w:t>
            </w:r>
            <w:r>
              <w:t>learning and problem-solving.</w:t>
            </w:r>
          </w:p>
        </w:tc>
        <w:tc>
          <w:tcPr>
            <w:tcW w:w="6120" w:type="dxa"/>
            <w:tcBorders>
              <w:top w:val="dotted" w:sz="4" w:space="0" w:color="auto"/>
              <w:left w:val="dotted" w:sz="4" w:space="0" w:color="auto"/>
              <w:bottom w:val="dotted" w:sz="4" w:space="0" w:color="auto"/>
              <w:right w:val="single" w:sz="4" w:space="0" w:color="auto"/>
            </w:tcBorders>
          </w:tcPr>
          <w:p w:rsidR="009D6DC0" w:rsidRPr="00B823A9" w:rsidRDefault="00654923" w:rsidP="00625D4A">
            <w:pPr>
              <w:spacing w:after="0" w:line="240" w:lineRule="auto"/>
            </w:pPr>
            <w:r>
              <w:t xml:space="preserve"> </w:t>
            </w:r>
            <w:r w:rsidR="009D6DC0">
              <w:t xml:space="preserve">(2) Tasks </w:t>
            </w:r>
            <w:r w:rsidR="009D6DC0" w:rsidRPr="00625D4A">
              <w:rPr>
                <w:b/>
              </w:rPr>
              <w:t>promote inquiry-based activities</w:t>
            </w:r>
            <w:r w:rsidR="009D6DC0">
              <w:t xml:space="preserve"> and students </w:t>
            </w:r>
            <w:r w:rsidR="008B244C">
              <w:t>direct</w:t>
            </w:r>
            <w:r w:rsidR="009D6DC0">
              <w:t xml:space="preserve"> the learning</w:t>
            </w:r>
          </w:p>
        </w:tc>
      </w:tr>
      <w:tr w:rsidR="009D6DC0" w:rsidRPr="00B823A9" w:rsidTr="0083054C">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B.</w:t>
            </w:r>
          </w:p>
        </w:tc>
        <w:tc>
          <w:tcPr>
            <w:tcW w:w="4181" w:type="dxa"/>
            <w:tcBorders>
              <w:top w:val="dotted" w:sz="4" w:space="0" w:color="auto"/>
              <w:bottom w:val="dotted" w:sz="4" w:space="0" w:color="auto"/>
              <w:right w:val="dotted" w:sz="4" w:space="0" w:color="auto"/>
            </w:tcBorders>
            <w:vAlign w:val="center"/>
          </w:tcPr>
          <w:p w:rsidR="009D6DC0" w:rsidRPr="00B823A9" w:rsidRDefault="009D6DC0" w:rsidP="00607BB2">
            <w:pPr>
              <w:spacing w:after="0" w:line="240" w:lineRule="auto"/>
            </w:pPr>
            <w:r>
              <w:t xml:space="preserve">Instruction promotes </w:t>
            </w:r>
            <w:r w:rsidRPr="003C3B9B">
              <w:rPr>
                <w:b/>
              </w:rPr>
              <w:t>problem-solving skills</w:t>
            </w:r>
            <w:r>
              <w:t xml:space="preserve"> in math </w:t>
            </w:r>
            <w:r>
              <w:rPr>
                <w:b/>
              </w:rPr>
              <w:t>or</w:t>
            </w:r>
            <w:r>
              <w:t xml:space="preserve"> science.</w:t>
            </w:r>
          </w:p>
        </w:tc>
        <w:tc>
          <w:tcPr>
            <w:tcW w:w="6120" w:type="dxa"/>
            <w:tcBorders>
              <w:top w:val="dotted" w:sz="4" w:space="0" w:color="auto"/>
              <w:left w:val="dotted" w:sz="4" w:space="0" w:color="auto"/>
              <w:bottom w:val="dotted" w:sz="4" w:space="0" w:color="auto"/>
              <w:right w:val="single" w:sz="4" w:space="0" w:color="auto"/>
            </w:tcBorders>
          </w:tcPr>
          <w:p w:rsidR="009D6DC0" w:rsidRPr="00B823A9" w:rsidRDefault="00654923" w:rsidP="005F7F6B">
            <w:pPr>
              <w:spacing w:after="0" w:line="240" w:lineRule="auto"/>
            </w:pPr>
            <w:r>
              <w:t xml:space="preserve"> </w:t>
            </w:r>
            <w:r w:rsidR="009D6DC0">
              <w:t xml:space="preserve">(2) </w:t>
            </w:r>
            <w:r w:rsidR="009D6DC0" w:rsidRPr="00625D4A">
              <w:rPr>
                <w:b/>
              </w:rPr>
              <w:t>Students direct the problem solving</w:t>
            </w:r>
            <w:r w:rsidR="009D6DC0">
              <w:t xml:space="preserve"> process</w:t>
            </w:r>
          </w:p>
        </w:tc>
      </w:tr>
      <w:tr w:rsidR="009D6DC0" w:rsidRPr="00B823A9" w:rsidTr="0083054C">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C.</w:t>
            </w:r>
          </w:p>
        </w:tc>
        <w:tc>
          <w:tcPr>
            <w:tcW w:w="4181" w:type="dxa"/>
            <w:tcBorders>
              <w:top w:val="dotted" w:sz="4" w:space="0" w:color="auto"/>
              <w:bottom w:val="dotted" w:sz="4" w:space="0" w:color="auto"/>
              <w:right w:val="dotted" w:sz="4" w:space="0" w:color="auto"/>
            </w:tcBorders>
            <w:vAlign w:val="center"/>
          </w:tcPr>
          <w:p w:rsidR="009D6DC0" w:rsidRPr="00B823A9" w:rsidRDefault="009D6DC0" w:rsidP="00607BB2">
            <w:pPr>
              <w:spacing w:after="0" w:line="240" w:lineRule="auto"/>
            </w:pPr>
            <w:r w:rsidRPr="00F7412A">
              <w:t xml:space="preserve">Instruction develops </w:t>
            </w:r>
            <w:r w:rsidRPr="00F7412A">
              <w:rPr>
                <w:b/>
              </w:rPr>
              <w:t>higher-order thinking skills</w:t>
            </w:r>
            <w:r w:rsidRPr="00F7412A">
              <w:t xml:space="preserve"> in math </w:t>
            </w:r>
            <w:r w:rsidRPr="00F7412A">
              <w:rPr>
                <w:b/>
              </w:rPr>
              <w:t>or</w:t>
            </w:r>
            <w:r w:rsidRPr="00F7412A">
              <w:t xml:space="preserve"> science content</w:t>
            </w:r>
            <w:r>
              <w:t>.</w:t>
            </w:r>
            <w:r w:rsidR="005C7556">
              <w:t xml:space="preserve"> </w:t>
            </w:r>
          </w:p>
        </w:tc>
        <w:tc>
          <w:tcPr>
            <w:tcW w:w="6120" w:type="dxa"/>
            <w:tcBorders>
              <w:top w:val="dotted" w:sz="4" w:space="0" w:color="auto"/>
              <w:left w:val="dotted" w:sz="4" w:space="0" w:color="auto"/>
              <w:bottom w:val="dotted" w:sz="4" w:space="0" w:color="auto"/>
              <w:right w:val="single" w:sz="4" w:space="0" w:color="auto"/>
            </w:tcBorders>
          </w:tcPr>
          <w:p w:rsidR="009D6DC0" w:rsidRDefault="00654923" w:rsidP="000114D5">
            <w:pPr>
              <w:spacing w:after="0" w:line="240" w:lineRule="auto"/>
            </w:pPr>
            <w:r>
              <w:t xml:space="preserve"> </w:t>
            </w:r>
            <w:r w:rsidR="009D6DC0">
              <w:t>(1)</w:t>
            </w:r>
            <w:r w:rsidR="00851987">
              <w:t xml:space="preserve"> </w:t>
            </w:r>
            <w:r w:rsidR="009D6DC0">
              <w:t>Application &amp; Analysis</w:t>
            </w:r>
          </w:p>
          <w:p w:rsidR="009D6DC0" w:rsidRPr="00B823A9" w:rsidRDefault="009D6DC0" w:rsidP="000114D5">
            <w:pPr>
              <w:spacing w:after="0" w:line="240" w:lineRule="auto"/>
            </w:pPr>
            <w:r>
              <w:t>(2) Synthesis &amp; Evaluation</w:t>
            </w:r>
          </w:p>
        </w:tc>
      </w:tr>
      <w:tr w:rsidR="009D6DC0" w:rsidRPr="00B823A9" w:rsidTr="0083054C">
        <w:tc>
          <w:tcPr>
            <w:tcW w:w="409" w:type="dxa"/>
            <w:tcBorders>
              <w:top w:val="dotted" w:sz="4" w:space="0" w:color="auto"/>
              <w:left w:val="single" w:sz="4" w:space="0" w:color="auto"/>
              <w:bottom w:val="dotted" w:sz="4" w:space="0" w:color="auto"/>
            </w:tcBorders>
            <w:vAlign w:val="center"/>
          </w:tcPr>
          <w:p w:rsidR="009D6DC0" w:rsidRPr="00B823A9" w:rsidRDefault="009D6DC0" w:rsidP="00B823A9">
            <w:pPr>
              <w:spacing w:after="0" w:line="240" w:lineRule="auto"/>
              <w:jc w:val="center"/>
            </w:pPr>
            <w:r w:rsidRPr="00B823A9">
              <w:t>D.</w:t>
            </w:r>
          </w:p>
        </w:tc>
        <w:tc>
          <w:tcPr>
            <w:tcW w:w="4181" w:type="dxa"/>
            <w:tcBorders>
              <w:top w:val="dotted" w:sz="4" w:space="0" w:color="auto"/>
              <w:bottom w:val="dotted" w:sz="4" w:space="0" w:color="auto"/>
              <w:right w:val="dotted" w:sz="4" w:space="0" w:color="auto"/>
            </w:tcBorders>
            <w:vAlign w:val="center"/>
          </w:tcPr>
          <w:p w:rsidR="009D6DC0" w:rsidRPr="00B823A9" w:rsidRDefault="009D6DC0" w:rsidP="009F0D38">
            <w:pPr>
              <w:spacing w:after="0" w:line="240" w:lineRule="auto"/>
            </w:pPr>
            <w:r w:rsidRPr="00B823A9">
              <w:t xml:space="preserve">Provides opportunities for </w:t>
            </w:r>
            <w:r w:rsidRPr="0000022F">
              <w:rPr>
                <w:b/>
              </w:rPr>
              <w:t>meaningful practice</w:t>
            </w:r>
            <w:r w:rsidRPr="00B823A9">
              <w:t xml:space="preserve"> of content/skills in pairs</w:t>
            </w:r>
            <w:r>
              <w:t>/groups</w:t>
            </w:r>
            <w:r w:rsidRPr="00B823A9">
              <w:t>.</w:t>
            </w:r>
          </w:p>
        </w:tc>
        <w:tc>
          <w:tcPr>
            <w:tcW w:w="6120" w:type="dxa"/>
            <w:tcBorders>
              <w:top w:val="dotted" w:sz="4" w:space="0" w:color="auto"/>
              <w:left w:val="dotted" w:sz="4" w:space="0" w:color="auto"/>
              <w:bottom w:val="dotted" w:sz="4" w:space="0" w:color="auto"/>
              <w:right w:val="single" w:sz="4" w:space="0" w:color="auto"/>
            </w:tcBorders>
          </w:tcPr>
          <w:p w:rsidR="009D6DC0" w:rsidRPr="00B823A9" w:rsidRDefault="00654923" w:rsidP="00654923">
            <w:pPr>
              <w:spacing w:after="0" w:line="240" w:lineRule="auto"/>
            </w:pPr>
            <w:r>
              <w:t>T</w:t>
            </w:r>
            <w:r w:rsidR="009D6DC0">
              <w:t>he context of the prob</w:t>
            </w:r>
            <w:r>
              <w:t>lem  is meaningful for students and t</w:t>
            </w:r>
            <w:r w:rsidR="009D6DC0">
              <w:t xml:space="preserve">he nature </w:t>
            </w:r>
            <w:r>
              <w:t>of the investigation is inquiry</w:t>
            </w:r>
          </w:p>
        </w:tc>
      </w:tr>
    </w:tbl>
    <w:p w:rsidR="00424967" w:rsidRPr="00424967" w:rsidRDefault="00424967" w:rsidP="00424967">
      <w:pPr>
        <w:pBdr>
          <w:bottom w:val="single" w:sz="4" w:space="1" w:color="auto"/>
        </w:pBdr>
        <w:jc w:val="center"/>
        <w:rPr>
          <w:b/>
          <w:sz w:val="28"/>
          <w:szCs w:val="28"/>
        </w:rPr>
      </w:pPr>
    </w:p>
    <w:tbl>
      <w:tblPr>
        <w:tblW w:w="10800" w:type="dxa"/>
        <w:tblInd w:w="198" w:type="dxa"/>
        <w:tblLook w:val="04A0" w:firstRow="1" w:lastRow="0" w:firstColumn="1" w:lastColumn="0" w:noHBand="0" w:noVBand="1"/>
      </w:tblPr>
      <w:tblGrid>
        <w:gridCol w:w="409"/>
        <w:gridCol w:w="4181"/>
        <w:gridCol w:w="6210"/>
      </w:tblGrid>
      <w:tr w:rsidR="00F75537" w:rsidRPr="007A7B18" w:rsidTr="0083054C">
        <w:tc>
          <w:tcPr>
            <w:tcW w:w="4590" w:type="dxa"/>
            <w:gridSpan w:val="2"/>
            <w:tcBorders>
              <w:top w:val="dotted" w:sz="4" w:space="0" w:color="auto"/>
              <w:left w:val="single" w:sz="4" w:space="0" w:color="auto"/>
              <w:bottom w:val="dotted" w:sz="4" w:space="0" w:color="auto"/>
              <w:right w:val="dotted" w:sz="4" w:space="0" w:color="auto"/>
            </w:tcBorders>
            <w:shd w:val="clear" w:color="auto" w:fill="000000"/>
          </w:tcPr>
          <w:p w:rsidR="00F75537" w:rsidRPr="007A7B18" w:rsidRDefault="00F75537" w:rsidP="00DA5DB8">
            <w:pPr>
              <w:spacing w:after="0" w:line="240" w:lineRule="auto"/>
              <w:rPr>
                <w:sz w:val="28"/>
                <w:szCs w:val="28"/>
              </w:rPr>
            </w:pPr>
            <w:r w:rsidRPr="007A7B18">
              <w:rPr>
                <w:b/>
                <w:sz w:val="28"/>
                <w:szCs w:val="28"/>
              </w:rPr>
              <w:t>VI.  Teaching Strategies</w:t>
            </w:r>
          </w:p>
        </w:tc>
        <w:tc>
          <w:tcPr>
            <w:tcW w:w="6210" w:type="dxa"/>
            <w:tcBorders>
              <w:top w:val="dotted" w:sz="4" w:space="0" w:color="auto"/>
              <w:left w:val="dotted" w:sz="4" w:space="0" w:color="auto"/>
              <w:bottom w:val="dotted" w:sz="4" w:space="0" w:color="auto"/>
              <w:right w:val="single" w:sz="4" w:space="0" w:color="auto"/>
            </w:tcBorders>
            <w:shd w:val="clear" w:color="auto" w:fill="000000"/>
          </w:tcPr>
          <w:p w:rsidR="00F75537" w:rsidRPr="007A7B18" w:rsidRDefault="004246FC" w:rsidP="00AB45A6">
            <w:pPr>
              <w:spacing w:after="0" w:line="240" w:lineRule="auto"/>
              <w:jc w:val="center"/>
              <w:rPr>
                <w:sz w:val="28"/>
                <w:szCs w:val="28"/>
              </w:rPr>
            </w:pPr>
            <w:r>
              <w:rPr>
                <w:b/>
                <w:sz w:val="28"/>
                <w:szCs w:val="28"/>
              </w:rPr>
              <w:t xml:space="preserve">Scoring </w:t>
            </w:r>
            <w:r w:rsidR="00F75537" w:rsidRPr="007A7B18">
              <w:rPr>
                <w:b/>
                <w:sz w:val="28"/>
                <w:szCs w:val="28"/>
              </w:rPr>
              <w:t>Guidelines</w:t>
            </w:r>
          </w:p>
        </w:tc>
      </w:tr>
      <w:tr w:rsidR="00F75537" w:rsidRPr="00B823A9" w:rsidTr="0083054C">
        <w:tc>
          <w:tcPr>
            <w:tcW w:w="409" w:type="dxa"/>
            <w:tcBorders>
              <w:top w:val="dotted" w:sz="4" w:space="0" w:color="auto"/>
              <w:left w:val="single" w:sz="4" w:space="0" w:color="auto"/>
              <w:bottom w:val="dotted" w:sz="4" w:space="0" w:color="auto"/>
            </w:tcBorders>
            <w:vAlign w:val="center"/>
          </w:tcPr>
          <w:p w:rsidR="00F75537" w:rsidRPr="00B823A9" w:rsidRDefault="00F75537" w:rsidP="00DA5DB8">
            <w:pPr>
              <w:spacing w:after="0" w:line="240" w:lineRule="auto"/>
              <w:jc w:val="center"/>
            </w:pPr>
            <w:r w:rsidRPr="00B823A9">
              <w:t>A.</w:t>
            </w:r>
          </w:p>
        </w:tc>
        <w:tc>
          <w:tcPr>
            <w:tcW w:w="4181" w:type="dxa"/>
            <w:tcBorders>
              <w:top w:val="dotted" w:sz="4" w:space="0" w:color="auto"/>
              <w:bottom w:val="dotted" w:sz="4" w:space="0" w:color="auto"/>
              <w:right w:val="dotted" w:sz="4" w:space="0" w:color="auto"/>
            </w:tcBorders>
            <w:vAlign w:val="center"/>
          </w:tcPr>
          <w:p w:rsidR="00F75537" w:rsidRPr="00B823A9" w:rsidRDefault="00F75537" w:rsidP="00AB45A6">
            <w:pPr>
              <w:spacing w:after="0" w:line="240" w:lineRule="auto"/>
            </w:pPr>
            <w:r>
              <w:t xml:space="preserve">Teacher provides opportunities for use of </w:t>
            </w:r>
            <w:r w:rsidRPr="005841AB">
              <w:rPr>
                <w:b/>
              </w:rPr>
              <w:t>tools</w:t>
            </w:r>
            <w:r>
              <w:rPr>
                <w:b/>
              </w:rPr>
              <w:t>/</w:t>
            </w:r>
            <w:r w:rsidRPr="005841AB">
              <w:rPr>
                <w:b/>
              </w:rPr>
              <w:t xml:space="preserve"> technology</w:t>
            </w:r>
            <w:r>
              <w:t>.</w:t>
            </w:r>
          </w:p>
        </w:tc>
        <w:tc>
          <w:tcPr>
            <w:tcW w:w="6210" w:type="dxa"/>
            <w:tcBorders>
              <w:top w:val="dotted" w:sz="4" w:space="0" w:color="auto"/>
              <w:left w:val="dotted" w:sz="4" w:space="0" w:color="auto"/>
              <w:bottom w:val="dotted" w:sz="4" w:space="0" w:color="auto"/>
              <w:right w:val="single" w:sz="4" w:space="0" w:color="auto"/>
            </w:tcBorders>
          </w:tcPr>
          <w:p w:rsidR="00F75537" w:rsidRPr="00B823A9" w:rsidRDefault="00654923" w:rsidP="00547A5D">
            <w:pPr>
              <w:spacing w:after="0" w:line="240" w:lineRule="auto"/>
              <w:ind w:left="252" w:hanging="270"/>
            </w:pPr>
            <w:r>
              <w:t xml:space="preserve"> </w:t>
            </w:r>
            <w:r w:rsidR="00547A5D">
              <w:t>(3) Tools/technology are</w:t>
            </w:r>
            <w:r w:rsidR="00F75537">
              <w:t xml:space="preserve"> </w:t>
            </w:r>
            <w:r w:rsidR="00F75537" w:rsidRPr="00070C90">
              <w:rPr>
                <w:b/>
              </w:rPr>
              <w:t>used by students as a learning tool</w:t>
            </w:r>
            <w:r w:rsidR="00F75537">
              <w:t xml:space="preserve"> to promote knowledge growth (i.e., targets new knowledge or deepens pre-existing knowledge)</w:t>
            </w:r>
          </w:p>
        </w:tc>
      </w:tr>
      <w:tr w:rsidR="00F75537" w:rsidRPr="00B823A9" w:rsidTr="0083054C">
        <w:tc>
          <w:tcPr>
            <w:tcW w:w="409" w:type="dxa"/>
            <w:tcBorders>
              <w:top w:val="dotted" w:sz="4" w:space="0" w:color="auto"/>
              <w:left w:val="single" w:sz="4" w:space="0" w:color="auto"/>
              <w:bottom w:val="dotted" w:sz="4" w:space="0" w:color="auto"/>
            </w:tcBorders>
            <w:vAlign w:val="center"/>
          </w:tcPr>
          <w:p w:rsidR="00F75537" w:rsidRPr="00B823A9" w:rsidRDefault="00F75537" w:rsidP="00DA5DB8">
            <w:pPr>
              <w:spacing w:after="0" w:line="240" w:lineRule="auto"/>
              <w:jc w:val="center"/>
            </w:pPr>
            <w:r>
              <w:t>B</w:t>
            </w:r>
            <w:r w:rsidRPr="00B823A9">
              <w:t>.</w:t>
            </w:r>
          </w:p>
        </w:tc>
        <w:tc>
          <w:tcPr>
            <w:tcW w:w="4181" w:type="dxa"/>
            <w:tcBorders>
              <w:top w:val="dotted" w:sz="4" w:space="0" w:color="auto"/>
              <w:bottom w:val="dotted" w:sz="4" w:space="0" w:color="auto"/>
              <w:right w:val="dotted" w:sz="4" w:space="0" w:color="auto"/>
            </w:tcBorders>
            <w:vAlign w:val="center"/>
          </w:tcPr>
          <w:p w:rsidR="00F75537" w:rsidRDefault="00F75537" w:rsidP="00AB45A6">
            <w:pPr>
              <w:spacing w:after="0" w:line="240" w:lineRule="auto"/>
            </w:pPr>
            <w:r w:rsidRPr="00360E8F">
              <w:rPr>
                <w:b/>
              </w:rPr>
              <w:t>Group/Pair tasks</w:t>
            </w:r>
            <w:r w:rsidRPr="00B823A9">
              <w:t xml:space="preserve"> are designed to target </w:t>
            </w:r>
            <w:r>
              <w:t>math</w:t>
            </w:r>
            <w:r w:rsidRPr="00B823A9">
              <w:t xml:space="preserve"> </w:t>
            </w:r>
            <w:r>
              <w:t>and</w:t>
            </w:r>
            <w:r w:rsidRPr="00B823A9">
              <w:t xml:space="preserve"> </w:t>
            </w:r>
            <w:r>
              <w:t>science</w:t>
            </w:r>
            <w:r w:rsidRPr="00B823A9">
              <w:t xml:space="preserve"> goals.</w:t>
            </w:r>
          </w:p>
        </w:tc>
        <w:tc>
          <w:tcPr>
            <w:tcW w:w="6210" w:type="dxa"/>
            <w:tcBorders>
              <w:top w:val="dotted" w:sz="4" w:space="0" w:color="auto"/>
              <w:left w:val="dotted" w:sz="4" w:space="0" w:color="auto"/>
              <w:bottom w:val="dotted" w:sz="4" w:space="0" w:color="auto"/>
              <w:right w:val="single" w:sz="4" w:space="0" w:color="auto"/>
            </w:tcBorders>
          </w:tcPr>
          <w:p w:rsidR="00F75537" w:rsidRPr="00B823A9" w:rsidRDefault="00654923" w:rsidP="00776076">
            <w:pPr>
              <w:spacing w:after="0" w:line="240" w:lineRule="auto"/>
              <w:ind w:left="162" w:hanging="180"/>
            </w:pPr>
            <w:r>
              <w:t xml:space="preserve"> </w:t>
            </w:r>
            <w:r w:rsidR="00F75537">
              <w:t xml:space="preserve">(2) </w:t>
            </w:r>
            <w:r w:rsidR="00CF6063">
              <w:t xml:space="preserve">Group tasks </w:t>
            </w:r>
            <w:r w:rsidR="00776076">
              <w:t xml:space="preserve">help </w:t>
            </w:r>
            <w:r w:rsidR="00776076" w:rsidRPr="00070C90">
              <w:rPr>
                <w:b/>
              </w:rPr>
              <w:t>clarify the conceptual connections</w:t>
            </w:r>
            <w:r w:rsidR="00776076">
              <w:t xml:space="preserve"> between math </w:t>
            </w:r>
            <w:r w:rsidR="00776076" w:rsidRPr="00B86F4A">
              <w:rPr>
                <w:b/>
              </w:rPr>
              <w:t>and</w:t>
            </w:r>
            <w:r w:rsidR="00776076">
              <w:t xml:space="preserve"> science </w:t>
            </w:r>
            <w:r w:rsidR="00B86F4A">
              <w:t xml:space="preserve"> </w:t>
            </w:r>
          </w:p>
        </w:tc>
      </w:tr>
      <w:tr w:rsidR="00F75537" w:rsidRPr="00B823A9" w:rsidTr="0083054C">
        <w:tc>
          <w:tcPr>
            <w:tcW w:w="409" w:type="dxa"/>
            <w:tcBorders>
              <w:top w:val="dotted" w:sz="4" w:space="0" w:color="auto"/>
              <w:left w:val="single" w:sz="4" w:space="0" w:color="auto"/>
              <w:bottom w:val="dotted" w:sz="4" w:space="0" w:color="auto"/>
            </w:tcBorders>
            <w:vAlign w:val="center"/>
          </w:tcPr>
          <w:p w:rsidR="00F75537" w:rsidRPr="00B823A9" w:rsidRDefault="00F75537" w:rsidP="00DA5DB8">
            <w:pPr>
              <w:spacing w:after="0" w:line="240" w:lineRule="auto"/>
              <w:jc w:val="center"/>
            </w:pPr>
            <w:r>
              <w:t>C</w:t>
            </w:r>
            <w:r w:rsidRPr="00B823A9">
              <w:t>.</w:t>
            </w:r>
          </w:p>
        </w:tc>
        <w:tc>
          <w:tcPr>
            <w:tcW w:w="4181" w:type="dxa"/>
            <w:tcBorders>
              <w:top w:val="dotted" w:sz="4" w:space="0" w:color="auto"/>
              <w:bottom w:val="dotted" w:sz="4" w:space="0" w:color="auto"/>
              <w:right w:val="dotted" w:sz="4" w:space="0" w:color="auto"/>
            </w:tcBorders>
            <w:vAlign w:val="center"/>
          </w:tcPr>
          <w:p w:rsidR="00F75537" w:rsidRPr="00B823A9" w:rsidRDefault="00F75537" w:rsidP="00AB45A6">
            <w:pPr>
              <w:spacing w:after="0" w:line="240" w:lineRule="auto"/>
            </w:pPr>
            <w:r>
              <w:t xml:space="preserve">Teacher provides opportunities for </w:t>
            </w:r>
            <w:r w:rsidRPr="005841AB">
              <w:rPr>
                <w:b/>
              </w:rPr>
              <w:t>cooperative learning</w:t>
            </w:r>
            <w:r>
              <w:t>.</w:t>
            </w:r>
          </w:p>
        </w:tc>
        <w:tc>
          <w:tcPr>
            <w:tcW w:w="6210" w:type="dxa"/>
            <w:tcBorders>
              <w:top w:val="dotted" w:sz="4" w:space="0" w:color="auto"/>
              <w:left w:val="dotted" w:sz="4" w:space="0" w:color="auto"/>
              <w:bottom w:val="dotted" w:sz="4" w:space="0" w:color="auto"/>
              <w:right w:val="single" w:sz="4" w:space="0" w:color="auto"/>
            </w:tcBorders>
          </w:tcPr>
          <w:p w:rsidR="00F75537" w:rsidRPr="00B823A9" w:rsidRDefault="00654923" w:rsidP="00654923">
            <w:pPr>
              <w:spacing w:after="0" w:line="240" w:lineRule="auto"/>
              <w:ind w:left="252" w:hanging="252"/>
            </w:pPr>
            <w:r>
              <w:t xml:space="preserve"> </w:t>
            </w:r>
            <w:r w:rsidR="00F75537">
              <w:t xml:space="preserve">(2) Groups engage in cooperative learning to </w:t>
            </w:r>
            <w:r w:rsidR="00F75537" w:rsidRPr="00070C90">
              <w:rPr>
                <w:b/>
              </w:rPr>
              <w:t>promote knowledge growth</w:t>
            </w:r>
            <w:r w:rsidR="00F75537">
              <w:t xml:space="preserve"> (i.e., targets new knowledge or deepens pre-existing knowledge)</w:t>
            </w:r>
          </w:p>
        </w:tc>
      </w:tr>
    </w:tbl>
    <w:p w:rsidR="005F4715" w:rsidRPr="00424967" w:rsidRDefault="005F4715" w:rsidP="005F4715">
      <w:pPr>
        <w:pBdr>
          <w:bottom w:val="single" w:sz="4" w:space="1" w:color="auto"/>
        </w:pBdr>
        <w:jc w:val="center"/>
        <w:rPr>
          <w:b/>
          <w:sz w:val="28"/>
          <w:szCs w:val="28"/>
        </w:rPr>
      </w:pPr>
    </w:p>
    <w:tbl>
      <w:tblPr>
        <w:tblW w:w="10710" w:type="dxa"/>
        <w:tblInd w:w="198" w:type="dxa"/>
        <w:tblLook w:val="04A0" w:firstRow="1" w:lastRow="0" w:firstColumn="1" w:lastColumn="0" w:noHBand="0" w:noVBand="1"/>
      </w:tblPr>
      <w:tblGrid>
        <w:gridCol w:w="409"/>
        <w:gridCol w:w="4181"/>
        <w:gridCol w:w="6120"/>
      </w:tblGrid>
      <w:tr w:rsidR="00293E71" w:rsidRPr="007A7B18" w:rsidTr="0083054C">
        <w:tc>
          <w:tcPr>
            <w:tcW w:w="4590" w:type="dxa"/>
            <w:gridSpan w:val="2"/>
            <w:tcBorders>
              <w:top w:val="dotted" w:sz="4" w:space="0" w:color="auto"/>
              <w:left w:val="single" w:sz="4" w:space="0" w:color="auto"/>
              <w:bottom w:val="dotted" w:sz="4" w:space="0" w:color="auto"/>
              <w:right w:val="dotted" w:sz="4" w:space="0" w:color="auto"/>
            </w:tcBorders>
            <w:shd w:val="clear" w:color="auto" w:fill="000000"/>
          </w:tcPr>
          <w:p w:rsidR="00293E71" w:rsidRPr="007A7B18" w:rsidRDefault="00293E71" w:rsidP="00B823A9">
            <w:pPr>
              <w:spacing w:after="0" w:line="240" w:lineRule="auto"/>
              <w:rPr>
                <w:sz w:val="28"/>
                <w:szCs w:val="28"/>
              </w:rPr>
            </w:pPr>
            <w:r w:rsidRPr="007A7B18">
              <w:rPr>
                <w:b/>
                <w:sz w:val="28"/>
                <w:szCs w:val="28"/>
              </w:rPr>
              <w:t>VII.  Attitudes &amp; Perceptions</w:t>
            </w:r>
          </w:p>
        </w:tc>
        <w:tc>
          <w:tcPr>
            <w:tcW w:w="6120" w:type="dxa"/>
            <w:tcBorders>
              <w:top w:val="dotted" w:sz="4" w:space="0" w:color="auto"/>
              <w:left w:val="dotted" w:sz="4" w:space="0" w:color="auto"/>
              <w:bottom w:val="dotted" w:sz="4" w:space="0" w:color="auto"/>
              <w:right w:val="single" w:sz="4" w:space="0" w:color="auto"/>
            </w:tcBorders>
            <w:shd w:val="clear" w:color="auto" w:fill="000000"/>
          </w:tcPr>
          <w:p w:rsidR="00293E71" w:rsidRPr="007A7B18" w:rsidRDefault="004246FC" w:rsidP="00AB45A6">
            <w:pPr>
              <w:spacing w:after="0" w:line="240" w:lineRule="auto"/>
              <w:jc w:val="center"/>
              <w:rPr>
                <w:sz w:val="28"/>
                <w:szCs w:val="28"/>
              </w:rPr>
            </w:pPr>
            <w:r>
              <w:rPr>
                <w:b/>
                <w:sz w:val="28"/>
                <w:szCs w:val="28"/>
              </w:rPr>
              <w:t xml:space="preserve">Scoring </w:t>
            </w:r>
            <w:r w:rsidR="00293E71" w:rsidRPr="007A7B18">
              <w:rPr>
                <w:b/>
                <w:sz w:val="28"/>
                <w:szCs w:val="28"/>
              </w:rPr>
              <w:t>Guidelines</w:t>
            </w:r>
          </w:p>
        </w:tc>
      </w:tr>
      <w:tr w:rsidR="00293E71" w:rsidRPr="00B823A9" w:rsidTr="0083054C">
        <w:tc>
          <w:tcPr>
            <w:tcW w:w="409" w:type="dxa"/>
            <w:tcBorders>
              <w:top w:val="dotted" w:sz="4" w:space="0" w:color="auto"/>
              <w:left w:val="single" w:sz="4" w:space="0" w:color="auto"/>
              <w:bottom w:val="dotted" w:sz="4" w:space="0" w:color="auto"/>
            </w:tcBorders>
            <w:vAlign w:val="center"/>
          </w:tcPr>
          <w:p w:rsidR="00293E71" w:rsidRPr="00B823A9" w:rsidRDefault="00293E71" w:rsidP="00B823A9">
            <w:pPr>
              <w:spacing w:after="0" w:line="240" w:lineRule="auto"/>
              <w:jc w:val="center"/>
            </w:pPr>
            <w:r w:rsidRPr="00B823A9">
              <w:t>A.</w:t>
            </w:r>
          </w:p>
        </w:tc>
        <w:tc>
          <w:tcPr>
            <w:tcW w:w="4181" w:type="dxa"/>
            <w:tcBorders>
              <w:top w:val="dotted" w:sz="4" w:space="0" w:color="auto"/>
              <w:bottom w:val="dotted" w:sz="4" w:space="0" w:color="auto"/>
              <w:right w:val="dotted" w:sz="4" w:space="0" w:color="auto"/>
            </w:tcBorders>
            <w:vAlign w:val="center"/>
          </w:tcPr>
          <w:p w:rsidR="00293E71" w:rsidRPr="00B823A9" w:rsidRDefault="00293E71" w:rsidP="008E39C6">
            <w:pPr>
              <w:spacing w:after="0" w:line="240" w:lineRule="auto"/>
            </w:pPr>
            <w:r>
              <w:t xml:space="preserve">Students are encouraged to consider </w:t>
            </w:r>
            <w:r w:rsidRPr="005230DE">
              <w:rPr>
                <w:b/>
              </w:rPr>
              <w:t>alternate explanations</w:t>
            </w:r>
            <w:r>
              <w:t>.</w:t>
            </w:r>
          </w:p>
        </w:tc>
        <w:tc>
          <w:tcPr>
            <w:tcW w:w="6120" w:type="dxa"/>
            <w:tcBorders>
              <w:top w:val="dotted" w:sz="4" w:space="0" w:color="auto"/>
              <w:left w:val="dotted" w:sz="4" w:space="0" w:color="auto"/>
              <w:bottom w:val="dotted" w:sz="4" w:space="0" w:color="auto"/>
              <w:right w:val="single" w:sz="4" w:space="0" w:color="auto"/>
            </w:tcBorders>
          </w:tcPr>
          <w:p w:rsidR="00293E71" w:rsidRPr="00B823A9" w:rsidRDefault="00293E71" w:rsidP="008E39C6">
            <w:pPr>
              <w:spacing w:after="0" w:line="240" w:lineRule="auto"/>
            </w:pPr>
            <w:r>
              <w:t xml:space="preserve">(2) Instruction promotes </w:t>
            </w:r>
            <w:r w:rsidRPr="008A5BB8">
              <w:rPr>
                <w:b/>
              </w:rPr>
              <w:t>sharing of multiple solutions</w:t>
            </w:r>
            <w:r>
              <w:t>, strategies, and/or interpretations</w:t>
            </w:r>
          </w:p>
        </w:tc>
      </w:tr>
      <w:tr w:rsidR="00293E71" w:rsidRPr="00B823A9" w:rsidTr="0083054C">
        <w:tc>
          <w:tcPr>
            <w:tcW w:w="409" w:type="dxa"/>
            <w:tcBorders>
              <w:top w:val="dotted" w:sz="4" w:space="0" w:color="auto"/>
              <w:left w:val="single" w:sz="4" w:space="0" w:color="auto"/>
              <w:bottom w:val="dotted" w:sz="4" w:space="0" w:color="auto"/>
            </w:tcBorders>
            <w:vAlign w:val="center"/>
          </w:tcPr>
          <w:p w:rsidR="00293E71" w:rsidRPr="00B823A9" w:rsidRDefault="00293E71" w:rsidP="00B823A9">
            <w:pPr>
              <w:spacing w:after="0" w:line="240" w:lineRule="auto"/>
              <w:jc w:val="center"/>
            </w:pPr>
            <w:r w:rsidRPr="00B823A9">
              <w:t>B.</w:t>
            </w:r>
          </w:p>
        </w:tc>
        <w:tc>
          <w:tcPr>
            <w:tcW w:w="4181" w:type="dxa"/>
            <w:tcBorders>
              <w:top w:val="dotted" w:sz="4" w:space="0" w:color="auto"/>
              <w:bottom w:val="dotted" w:sz="4" w:space="0" w:color="auto"/>
              <w:right w:val="dotted" w:sz="4" w:space="0" w:color="auto"/>
            </w:tcBorders>
            <w:vAlign w:val="center"/>
          </w:tcPr>
          <w:p w:rsidR="00293E71" w:rsidRPr="00B823A9" w:rsidRDefault="00293E71" w:rsidP="008E39C6">
            <w:pPr>
              <w:spacing w:after="0" w:line="240" w:lineRule="auto"/>
            </w:pPr>
            <w:r>
              <w:t xml:space="preserve">Tasks involve </w:t>
            </w:r>
            <w:r w:rsidRPr="00D6298C">
              <w:rPr>
                <w:b/>
              </w:rPr>
              <w:t>decision-making and actions</w:t>
            </w:r>
            <w:r>
              <w:t xml:space="preserve"> based on data.</w:t>
            </w:r>
          </w:p>
        </w:tc>
        <w:tc>
          <w:tcPr>
            <w:tcW w:w="6120" w:type="dxa"/>
            <w:tcBorders>
              <w:top w:val="dotted" w:sz="4" w:space="0" w:color="auto"/>
              <w:left w:val="dotted" w:sz="4" w:space="0" w:color="auto"/>
              <w:bottom w:val="dotted" w:sz="4" w:space="0" w:color="auto"/>
              <w:right w:val="single" w:sz="4" w:space="0" w:color="auto"/>
            </w:tcBorders>
          </w:tcPr>
          <w:p w:rsidR="00293E71" w:rsidRPr="00B823A9" w:rsidRDefault="00293E71" w:rsidP="008E39C6">
            <w:pPr>
              <w:spacing w:after="0" w:line="240" w:lineRule="auto"/>
            </w:pPr>
            <w:r>
              <w:t xml:space="preserve">(2) Decision-making actions are heavily </w:t>
            </w:r>
            <w:r w:rsidRPr="008A5BB8">
              <w:rPr>
                <w:b/>
              </w:rPr>
              <w:t>based on data</w:t>
            </w:r>
            <w:r>
              <w:t xml:space="preserve"> AND used to </w:t>
            </w:r>
            <w:r w:rsidRPr="008A5BB8">
              <w:rPr>
                <w:b/>
              </w:rPr>
              <w:t>justify interpretations</w:t>
            </w:r>
          </w:p>
        </w:tc>
      </w:tr>
      <w:tr w:rsidR="00293E71" w:rsidRPr="00B823A9" w:rsidTr="0083054C">
        <w:tc>
          <w:tcPr>
            <w:tcW w:w="409" w:type="dxa"/>
            <w:tcBorders>
              <w:top w:val="dotted" w:sz="4" w:space="0" w:color="auto"/>
              <w:left w:val="single" w:sz="4" w:space="0" w:color="auto"/>
              <w:bottom w:val="dotted" w:sz="4" w:space="0" w:color="auto"/>
            </w:tcBorders>
            <w:vAlign w:val="center"/>
          </w:tcPr>
          <w:p w:rsidR="00293E71" w:rsidRPr="00B823A9" w:rsidRDefault="00293E71" w:rsidP="00B823A9">
            <w:pPr>
              <w:spacing w:after="0" w:line="240" w:lineRule="auto"/>
              <w:jc w:val="center"/>
            </w:pPr>
            <w:r>
              <w:t>C.</w:t>
            </w:r>
          </w:p>
        </w:tc>
        <w:tc>
          <w:tcPr>
            <w:tcW w:w="4181" w:type="dxa"/>
            <w:tcBorders>
              <w:top w:val="dotted" w:sz="4" w:space="0" w:color="auto"/>
              <w:bottom w:val="dotted" w:sz="4" w:space="0" w:color="auto"/>
              <w:right w:val="dotted" w:sz="4" w:space="0" w:color="auto"/>
            </w:tcBorders>
            <w:vAlign w:val="center"/>
          </w:tcPr>
          <w:p w:rsidR="00293E71" w:rsidRPr="00B823A9" w:rsidRDefault="00293E71" w:rsidP="00C564BD">
            <w:pPr>
              <w:spacing w:after="0" w:line="240" w:lineRule="auto"/>
            </w:pPr>
            <w:r>
              <w:t xml:space="preserve">Activities promote content-to- </w:t>
            </w:r>
            <w:r w:rsidRPr="00D6298C">
              <w:rPr>
                <w:b/>
              </w:rPr>
              <w:t>real world connections</w:t>
            </w:r>
            <w:r>
              <w:t>.</w:t>
            </w:r>
          </w:p>
        </w:tc>
        <w:tc>
          <w:tcPr>
            <w:tcW w:w="6120" w:type="dxa"/>
            <w:tcBorders>
              <w:top w:val="dotted" w:sz="4" w:space="0" w:color="auto"/>
              <w:left w:val="dotted" w:sz="4" w:space="0" w:color="auto"/>
              <w:bottom w:val="dotted" w:sz="4" w:space="0" w:color="auto"/>
              <w:right w:val="single" w:sz="4" w:space="0" w:color="auto"/>
            </w:tcBorders>
          </w:tcPr>
          <w:p w:rsidR="00293E71" w:rsidRPr="00B823A9" w:rsidRDefault="00654923" w:rsidP="00781B64">
            <w:pPr>
              <w:spacing w:after="0" w:line="240" w:lineRule="auto"/>
            </w:pPr>
            <w:r>
              <w:t xml:space="preserve"> </w:t>
            </w:r>
            <w:r w:rsidR="00293E71">
              <w:t xml:space="preserve">(2) Instruction promotes students </w:t>
            </w:r>
            <w:r w:rsidR="00293E71" w:rsidRPr="00B769C9">
              <w:rPr>
                <w:b/>
              </w:rPr>
              <w:t>actively seeking</w:t>
            </w:r>
            <w:r w:rsidR="00293E71">
              <w:t xml:space="preserve"> real world connections  </w:t>
            </w:r>
          </w:p>
        </w:tc>
      </w:tr>
    </w:tbl>
    <w:p w:rsidR="00CB2179" w:rsidRPr="00185540" w:rsidRDefault="00CB2179" w:rsidP="00CB2179">
      <w:pPr>
        <w:pBdr>
          <w:bottom w:val="single" w:sz="4" w:space="1" w:color="auto"/>
        </w:pBdr>
        <w:jc w:val="center"/>
        <w:rPr>
          <w:b/>
          <w:sz w:val="28"/>
          <w:szCs w:val="28"/>
        </w:rPr>
      </w:pPr>
    </w:p>
    <w:tbl>
      <w:tblPr>
        <w:tblW w:w="10710" w:type="dxa"/>
        <w:tblInd w:w="198" w:type="dxa"/>
        <w:tblLook w:val="04A0" w:firstRow="1" w:lastRow="0" w:firstColumn="1" w:lastColumn="0" w:noHBand="0" w:noVBand="1"/>
      </w:tblPr>
      <w:tblGrid>
        <w:gridCol w:w="409"/>
        <w:gridCol w:w="4181"/>
        <w:gridCol w:w="6120"/>
      </w:tblGrid>
      <w:tr w:rsidR="00DC1A77" w:rsidRPr="007A7B18" w:rsidTr="0083054C">
        <w:tc>
          <w:tcPr>
            <w:tcW w:w="4590" w:type="dxa"/>
            <w:gridSpan w:val="2"/>
            <w:tcBorders>
              <w:top w:val="dotted" w:sz="4" w:space="0" w:color="auto"/>
              <w:left w:val="single" w:sz="4" w:space="0" w:color="auto"/>
              <w:bottom w:val="dotted" w:sz="4" w:space="0" w:color="auto"/>
              <w:right w:val="dotted" w:sz="4" w:space="0" w:color="auto"/>
            </w:tcBorders>
            <w:shd w:val="clear" w:color="auto" w:fill="000000"/>
          </w:tcPr>
          <w:p w:rsidR="00DC1A77" w:rsidRPr="007A7B18" w:rsidRDefault="00DC1A77" w:rsidP="00104EA0">
            <w:pPr>
              <w:spacing w:after="0" w:line="240" w:lineRule="auto"/>
              <w:rPr>
                <w:sz w:val="28"/>
                <w:szCs w:val="28"/>
              </w:rPr>
            </w:pPr>
            <w:r w:rsidRPr="007A7B18">
              <w:rPr>
                <w:b/>
                <w:sz w:val="28"/>
                <w:szCs w:val="28"/>
              </w:rPr>
              <w:t xml:space="preserve">VIII.  Feedback </w:t>
            </w:r>
          </w:p>
        </w:tc>
        <w:tc>
          <w:tcPr>
            <w:tcW w:w="6120" w:type="dxa"/>
            <w:tcBorders>
              <w:top w:val="dotted" w:sz="4" w:space="0" w:color="auto"/>
              <w:left w:val="dotted" w:sz="4" w:space="0" w:color="auto"/>
              <w:bottom w:val="dotted" w:sz="4" w:space="0" w:color="auto"/>
              <w:right w:val="single" w:sz="4" w:space="0" w:color="auto"/>
            </w:tcBorders>
            <w:shd w:val="clear" w:color="auto" w:fill="000000"/>
          </w:tcPr>
          <w:p w:rsidR="00DC1A77" w:rsidRPr="007A7B18" w:rsidRDefault="004246FC" w:rsidP="00AB45A6">
            <w:pPr>
              <w:spacing w:after="0" w:line="240" w:lineRule="auto"/>
              <w:jc w:val="center"/>
              <w:rPr>
                <w:sz w:val="28"/>
                <w:szCs w:val="28"/>
              </w:rPr>
            </w:pPr>
            <w:r>
              <w:rPr>
                <w:b/>
                <w:sz w:val="28"/>
                <w:szCs w:val="28"/>
              </w:rPr>
              <w:t xml:space="preserve">Scoring </w:t>
            </w:r>
            <w:r w:rsidR="00DC1A77" w:rsidRPr="007A7B18">
              <w:rPr>
                <w:b/>
                <w:sz w:val="28"/>
                <w:szCs w:val="28"/>
              </w:rPr>
              <w:t>Guidelines</w:t>
            </w:r>
          </w:p>
        </w:tc>
      </w:tr>
      <w:tr w:rsidR="00DC1A77" w:rsidRPr="00B823A9" w:rsidTr="0083054C">
        <w:tc>
          <w:tcPr>
            <w:tcW w:w="409" w:type="dxa"/>
            <w:tcBorders>
              <w:top w:val="dotted" w:sz="4" w:space="0" w:color="auto"/>
              <w:left w:val="single" w:sz="4" w:space="0" w:color="auto"/>
              <w:bottom w:val="dotted" w:sz="4" w:space="0" w:color="auto"/>
            </w:tcBorders>
            <w:vAlign w:val="center"/>
          </w:tcPr>
          <w:p w:rsidR="00DC1A77" w:rsidRPr="00B823A9" w:rsidRDefault="00DC1A77" w:rsidP="00B823A9">
            <w:pPr>
              <w:spacing w:after="0" w:line="240" w:lineRule="auto"/>
              <w:jc w:val="center"/>
            </w:pPr>
            <w:r w:rsidRPr="00B823A9">
              <w:t>A.</w:t>
            </w:r>
          </w:p>
        </w:tc>
        <w:tc>
          <w:tcPr>
            <w:tcW w:w="4181" w:type="dxa"/>
            <w:tcBorders>
              <w:top w:val="dotted" w:sz="4" w:space="0" w:color="auto"/>
              <w:bottom w:val="dotted" w:sz="4" w:space="0" w:color="auto"/>
              <w:right w:val="dotted" w:sz="4" w:space="0" w:color="auto"/>
            </w:tcBorders>
            <w:vAlign w:val="center"/>
          </w:tcPr>
          <w:p w:rsidR="00DC1A77" w:rsidRPr="00B823A9" w:rsidRDefault="00DC1A77" w:rsidP="009C6B4A">
            <w:pPr>
              <w:spacing w:after="0" w:line="240" w:lineRule="auto"/>
            </w:pPr>
            <w:r w:rsidRPr="00B823A9">
              <w:t xml:space="preserve">Feedback to students corresponds to </w:t>
            </w:r>
            <w:r w:rsidRPr="00A36218">
              <w:rPr>
                <w:b/>
              </w:rPr>
              <w:t>lesson objective</w:t>
            </w:r>
            <w:r w:rsidRPr="00B823A9">
              <w:t>.</w:t>
            </w:r>
          </w:p>
        </w:tc>
        <w:tc>
          <w:tcPr>
            <w:tcW w:w="6120" w:type="dxa"/>
            <w:tcBorders>
              <w:top w:val="dotted" w:sz="4" w:space="0" w:color="auto"/>
              <w:left w:val="dotted" w:sz="4" w:space="0" w:color="auto"/>
              <w:bottom w:val="dotted" w:sz="4" w:space="0" w:color="auto"/>
              <w:right w:val="single" w:sz="4" w:space="0" w:color="auto"/>
            </w:tcBorders>
          </w:tcPr>
          <w:p w:rsidR="00DC1A77" w:rsidRPr="00B823A9" w:rsidRDefault="00654923" w:rsidP="00AB3B6F">
            <w:pPr>
              <w:spacing w:after="0" w:line="240" w:lineRule="auto"/>
            </w:pPr>
            <w:r>
              <w:t xml:space="preserve"> </w:t>
            </w:r>
            <w:r w:rsidR="00DC1A77">
              <w:t xml:space="preserve">(2) Feedback to students </w:t>
            </w:r>
            <w:r w:rsidR="00DC1A77" w:rsidRPr="00B769C9">
              <w:rPr>
                <w:b/>
              </w:rPr>
              <w:t>corresponds to concepts</w:t>
            </w:r>
            <w:r w:rsidR="00DC1A77">
              <w:t xml:space="preserve"> targeted in the lesson objective</w:t>
            </w:r>
          </w:p>
        </w:tc>
      </w:tr>
      <w:tr w:rsidR="00DC1A77" w:rsidRPr="00B823A9" w:rsidTr="0083054C">
        <w:tc>
          <w:tcPr>
            <w:tcW w:w="409" w:type="dxa"/>
            <w:tcBorders>
              <w:top w:val="dotted" w:sz="4" w:space="0" w:color="auto"/>
              <w:left w:val="single" w:sz="4" w:space="0" w:color="auto"/>
              <w:bottom w:val="dotted" w:sz="4" w:space="0" w:color="auto"/>
            </w:tcBorders>
            <w:vAlign w:val="center"/>
          </w:tcPr>
          <w:p w:rsidR="00DC1A77" w:rsidRPr="00B823A9" w:rsidRDefault="00DC1A77" w:rsidP="00DA5DB8">
            <w:pPr>
              <w:spacing w:after="0" w:line="240" w:lineRule="auto"/>
              <w:jc w:val="center"/>
            </w:pPr>
            <w:r>
              <w:t>B.</w:t>
            </w:r>
          </w:p>
        </w:tc>
        <w:tc>
          <w:tcPr>
            <w:tcW w:w="4181" w:type="dxa"/>
            <w:tcBorders>
              <w:top w:val="dotted" w:sz="4" w:space="0" w:color="auto"/>
              <w:bottom w:val="dotted" w:sz="4" w:space="0" w:color="auto"/>
              <w:right w:val="dotted" w:sz="4" w:space="0" w:color="auto"/>
            </w:tcBorders>
            <w:vAlign w:val="center"/>
          </w:tcPr>
          <w:p w:rsidR="00DC1A77" w:rsidRDefault="00DC1A77" w:rsidP="009C6B4A">
            <w:pPr>
              <w:spacing w:after="0" w:line="240" w:lineRule="auto"/>
            </w:pPr>
            <w:r>
              <w:t xml:space="preserve">Feedback to students is focused on eliciting students’ </w:t>
            </w:r>
            <w:r w:rsidRPr="00A36218">
              <w:rPr>
                <w:b/>
              </w:rPr>
              <w:t>solution strategies</w:t>
            </w:r>
            <w:r>
              <w:t xml:space="preserve"> rather than getting the right answer.</w:t>
            </w:r>
          </w:p>
        </w:tc>
        <w:tc>
          <w:tcPr>
            <w:tcW w:w="6120" w:type="dxa"/>
            <w:tcBorders>
              <w:top w:val="dotted" w:sz="4" w:space="0" w:color="auto"/>
              <w:left w:val="dotted" w:sz="4" w:space="0" w:color="auto"/>
              <w:bottom w:val="dotted" w:sz="4" w:space="0" w:color="auto"/>
              <w:right w:val="single" w:sz="4" w:space="0" w:color="auto"/>
            </w:tcBorders>
          </w:tcPr>
          <w:p w:rsidR="00DC1A77" w:rsidRPr="00B823A9" w:rsidRDefault="00654923" w:rsidP="00AB3B6F">
            <w:pPr>
              <w:spacing w:after="0" w:line="240" w:lineRule="auto"/>
            </w:pPr>
            <w:r>
              <w:t xml:space="preserve"> </w:t>
            </w:r>
            <w:r w:rsidR="00DC1A77">
              <w:t xml:space="preserve">(2) Feedback to students guides appropriate communication of </w:t>
            </w:r>
            <w:r w:rsidR="00DC1A77" w:rsidRPr="00B769C9">
              <w:rPr>
                <w:b/>
              </w:rPr>
              <w:t>solution strategy</w:t>
            </w:r>
          </w:p>
        </w:tc>
      </w:tr>
      <w:tr w:rsidR="00DC1A77" w:rsidRPr="00B823A9" w:rsidTr="0083054C">
        <w:tc>
          <w:tcPr>
            <w:tcW w:w="409" w:type="dxa"/>
            <w:tcBorders>
              <w:top w:val="dotted" w:sz="4" w:space="0" w:color="auto"/>
              <w:left w:val="single" w:sz="4" w:space="0" w:color="auto"/>
              <w:bottom w:val="dotted" w:sz="4" w:space="0" w:color="auto"/>
            </w:tcBorders>
            <w:vAlign w:val="center"/>
          </w:tcPr>
          <w:p w:rsidR="00DC1A77" w:rsidRPr="00B823A9" w:rsidRDefault="00DC1A77" w:rsidP="00DA5DB8">
            <w:pPr>
              <w:spacing w:after="0" w:line="240" w:lineRule="auto"/>
              <w:jc w:val="center"/>
            </w:pPr>
            <w:r>
              <w:t>C.</w:t>
            </w:r>
          </w:p>
        </w:tc>
        <w:tc>
          <w:tcPr>
            <w:tcW w:w="4181" w:type="dxa"/>
            <w:tcBorders>
              <w:top w:val="dotted" w:sz="4" w:space="0" w:color="auto"/>
              <w:bottom w:val="dotted" w:sz="4" w:space="0" w:color="auto"/>
              <w:right w:val="dotted" w:sz="4" w:space="0" w:color="auto"/>
            </w:tcBorders>
            <w:vAlign w:val="center"/>
          </w:tcPr>
          <w:p w:rsidR="00DC1A77" w:rsidRDefault="00DC1A77" w:rsidP="009C6B4A">
            <w:pPr>
              <w:spacing w:after="0" w:line="240" w:lineRule="auto"/>
            </w:pPr>
            <w:r>
              <w:t xml:space="preserve">Feedback to students promotes mathematics or scientific </w:t>
            </w:r>
            <w:r w:rsidRPr="00A36218">
              <w:rPr>
                <w:b/>
              </w:rPr>
              <w:t>reasoning</w:t>
            </w:r>
            <w:r>
              <w:t>.</w:t>
            </w:r>
          </w:p>
        </w:tc>
        <w:tc>
          <w:tcPr>
            <w:tcW w:w="6120" w:type="dxa"/>
            <w:tcBorders>
              <w:top w:val="dotted" w:sz="4" w:space="0" w:color="auto"/>
              <w:left w:val="dotted" w:sz="4" w:space="0" w:color="auto"/>
              <w:bottom w:val="dotted" w:sz="4" w:space="0" w:color="auto"/>
              <w:right w:val="single" w:sz="4" w:space="0" w:color="auto"/>
            </w:tcBorders>
          </w:tcPr>
          <w:p w:rsidR="00DC1A77" w:rsidRPr="00B823A9" w:rsidRDefault="00654923" w:rsidP="00434C93">
            <w:pPr>
              <w:spacing w:after="0" w:line="240" w:lineRule="auto"/>
            </w:pPr>
            <w:r>
              <w:t xml:space="preserve"> </w:t>
            </w:r>
            <w:r w:rsidR="00DC1A77">
              <w:t xml:space="preserve">(2) Feedback to students targets helping students </w:t>
            </w:r>
            <w:r w:rsidR="00DC1A77" w:rsidRPr="00B769C9">
              <w:rPr>
                <w:b/>
              </w:rPr>
              <w:t>formulate interpretations, explanations, or arguments</w:t>
            </w:r>
          </w:p>
        </w:tc>
      </w:tr>
      <w:tr w:rsidR="00DC1A77" w:rsidRPr="00B823A9" w:rsidTr="0083054C">
        <w:tc>
          <w:tcPr>
            <w:tcW w:w="409" w:type="dxa"/>
            <w:tcBorders>
              <w:top w:val="dotted" w:sz="4" w:space="0" w:color="auto"/>
              <w:left w:val="single" w:sz="4" w:space="0" w:color="auto"/>
              <w:bottom w:val="dotted" w:sz="4" w:space="0" w:color="auto"/>
            </w:tcBorders>
            <w:vAlign w:val="center"/>
          </w:tcPr>
          <w:p w:rsidR="00DC1A77" w:rsidRPr="00B823A9" w:rsidRDefault="00DC1A77" w:rsidP="00DA5DB8">
            <w:pPr>
              <w:spacing w:after="0" w:line="240" w:lineRule="auto"/>
              <w:jc w:val="center"/>
            </w:pPr>
            <w:r>
              <w:t>D</w:t>
            </w:r>
            <w:r w:rsidRPr="00B823A9">
              <w:t>.</w:t>
            </w:r>
          </w:p>
        </w:tc>
        <w:tc>
          <w:tcPr>
            <w:tcW w:w="4181" w:type="dxa"/>
            <w:tcBorders>
              <w:top w:val="dotted" w:sz="4" w:space="0" w:color="auto"/>
              <w:bottom w:val="dotted" w:sz="4" w:space="0" w:color="auto"/>
              <w:right w:val="dotted" w:sz="4" w:space="0" w:color="auto"/>
            </w:tcBorders>
            <w:vAlign w:val="center"/>
          </w:tcPr>
          <w:p w:rsidR="00DC1A77" w:rsidRPr="00B823A9" w:rsidRDefault="00DC1A77" w:rsidP="00AB3B6F">
            <w:pPr>
              <w:spacing w:after="0" w:line="240" w:lineRule="auto"/>
            </w:pPr>
            <w:r>
              <w:t xml:space="preserve">Feedback to students develops understanding of </w:t>
            </w:r>
            <w:r w:rsidRPr="00A36218">
              <w:rPr>
                <w:b/>
              </w:rPr>
              <w:t>analogous concepts</w:t>
            </w:r>
            <w:r>
              <w:t>.</w:t>
            </w:r>
          </w:p>
        </w:tc>
        <w:tc>
          <w:tcPr>
            <w:tcW w:w="6120" w:type="dxa"/>
            <w:tcBorders>
              <w:top w:val="dotted" w:sz="4" w:space="0" w:color="auto"/>
              <w:left w:val="dotted" w:sz="4" w:space="0" w:color="auto"/>
              <w:bottom w:val="dotted" w:sz="4" w:space="0" w:color="auto"/>
              <w:right w:val="single" w:sz="4" w:space="0" w:color="auto"/>
            </w:tcBorders>
          </w:tcPr>
          <w:p w:rsidR="00DC1A77" w:rsidRPr="00B823A9" w:rsidRDefault="00654923" w:rsidP="00632431">
            <w:pPr>
              <w:spacing w:after="0" w:line="240" w:lineRule="auto"/>
              <w:ind w:left="274" w:hanging="274"/>
            </w:pPr>
            <w:r>
              <w:t xml:space="preserve"> </w:t>
            </w:r>
            <w:r w:rsidR="00DC1A77">
              <w:t xml:space="preserve">(2) Feedback to students targets development of </w:t>
            </w:r>
            <w:r w:rsidR="00DC1A77" w:rsidRPr="00B769C9">
              <w:rPr>
                <w:b/>
              </w:rPr>
              <w:t>how analogous concepts inter-relate</w:t>
            </w:r>
            <w:r w:rsidR="00DC1A77">
              <w:t xml:space="preserve"> in both content areas</w:t>
            </w:r>
          </w:p>
        </w:tc>
      </w:tr>
    </w:tbl>
    <w:p w:rsidR="003042AB" w:rsidRDefault="003042AB" w:rsidP="00FF1E3C">
      <w:pPr>
        <w:pBdr>
          <w:bottom w:val="single" w:sz="4" w:space="1" w:color="auto"/>
        </w:pBdr>
        <w:jc w:val="center"/>
      </w:pPr>
    </w:p>
    <w:tbl>
      <w:tblPr>
        <w:tblW w:w="10620" w:type="dxa"/>
        <w:tblInd w:w="198" w:type="dxa"/>
        <w:tblLook w:val="04A0" w:firstRow="1" w:lastRow="0" w:firstColumn="1" w:lastColumn="0" w:noHBand="0" w:noVBand="1"/>
      </w:tblPr>
      <w:tblGrid>
        <w:gridCol w:w="409"/>
        <w:gridCol w:w="4181"/>
        <w:gridCol w:w="6030"/>
      </w:tblGrid>
      <w:tr w:rsidR="00FA589E" w:rsidRPr="007A7B18" w:rsidTr="0083054C">
        <w:tc>
          <w:tcPr>
            <w:tcW w:w="4590" w:type="dxa"/>
            <w:gridSpan w:val="2"/>
            <w:tcBorders>
              <w:top w:val="dotted" w:sz="4" w:space="0" w:color="auto"/>
              <w:left w:val="single" w:sz="4" w:space="0" w:color="auto"/>
              <w:bottom w:val="dotted" w:sz="4" w:space="0" w:color="auto"/>
              <w:right w:val="dotted" w:sz="4" w:space="0" w:color="auto"/>
            </w:tcBorders>
            <w:shd w:val="clear" w:color="auto" w:fill="000000"/>
          </w:tcPr>
          <w:p w:rsidR="00FA589E" w:rsidRPr="007A7B18" w:rsidRDefault="00FA589E" w:rsidP="00CE5151">
            <w:pPr>
              <w:spacing w:after="0" w:line="240" w:lineRule="auto"/>
              <w:rPr>
                <w:sz w:val="28"/>
                <w:szCs w:val="28"/>
              </w:rPr>
            </w:pPr>
            <w:r>
              <w:rPr>
                <w:b/>
                <w:sz w:val="28"/>
                <w:szCs w:val="28"/>
              </w:rPr>
              <w:t>IX</w:t>
            </w:r>
            <w:r w:rsidRPr="007A7B18">
              <w:rPr>
                <w:b/>
                <w:sz w:val="28"/>
                <w:szCs w:val="28"/>
              </w:rPr>
              <w:t xml:space="preserve">.  Questioning </w:t>
            </w:r>
          </w:p>
        </w:tc>
        <w:tc>
          <w:tcPr>
            <w:tcW w:w="6030" w:type="dxa"/>
            <w:tcBorders>
              <w:top w:val="dotted" w:sz="4" w:space="0" w:color="auto"/>
              <w:left w:val="dotted" w:sz="4" w:space="0" w:color="auto"/>
              <w:bottom w:val="dotted" w:sz="4" w:space="0" w:color="auto"/>
              <w:right w:val="single" w:sz="4" w:space="0" w:color="auto"/>
            </w:tcBorders>
            <w:shd w:val="clear" w:color="auto" w:fill="000000"/>
          </w:tcPr>
          <w:p w:rsidR="00FA589E" w:rsidRPr="007A7B18" w:rsidRDefault="004246FC" w:rsidP="00AB45A6">
            <w:pPr>
              <w:spacing w:after="0" w:line="240" w:lineRule="auto"/>
              <w:jc w:val="center"/>
              <w:rPr>
                <w:sz w:val="28"/>
                <w:szCs w:val="28"/>
              </w:rPr>
            </w:pPr>
            <w:r>
              <w:rPr>
                <w:b/>
                <w:sz w:val="28"/>
                <w:szCs w:val="28"/>
              </w:rPr>
              <w:t xml:space="preserve">Scoring </w:t>
            </w:r>
            <w:r w:rsidR="00FA589E" w:rsidRPr="007A7B18">
              <w:rPr>
                <w:b/>
                <w:sz w:val="28"/>
                <w:szCs w:val="28"/>
              </w:rPr>
              <w:t>Guidelines</w:t>
            </w:r>
          </w:p>
        </w:tc>
      </w:tr>
      <w:tr w:rsidR="00FA589E" w:rsidRPr="00B823A9" w:rsidTr="0083054C">
        <w:tc>
          <w:tcPr>
            <w:tcW w:w="409" w:type="dxa"/>
            <w:tcBorders>
              <w:top w:val="dotted" w:sz="4" w:space="0" w:color="auto"/>
              <w:left w:val="single" w:sz="4" w:space="0" w:color="auto"/>
              <w:bottom w:val="dotted" w:sz="4" w:space="0" w:color="auto"/>
            </w:tcBorders>
            <w:vAlign w:val="center"/>
          </w:tcPr>
          <w:p w:rsidR="00FA589E" w:rsidRPr="00B823A9" w:rsidRDefault="00FA589E" w:rsidP="00F3176C">
            <w:pPr>
              <w:spacing w:after="0" w:line="240" w:lineRule="auto"/>
              <w:jc w:val="center"/>
            </w:pPr>
            <w:r>
              <w:t>A</w:t>
            </w:r>
            <w:r w:rsidRPr="00B823A9">
              <w:t>.</w:t>
            </w:r>
          </w:p>
        </w:tc>
        <w:tc>
          <w:tcPr>
            <w:tcW w:w="4181" w:type="dxa"/>
            <w:tcBorders>
              <w:top w:val="dotted" w:sz="4" w:space="0" w:color="auto"/>
              <w:bottom w:val="dotted" w:sz="4" w:space="0" w:color="auto"/>
              <w:right w:val="dotted" w:sz="4" w:space="0" w:color="auto"/>
            </w:tcBorders>
            <w:vAlign w:val="center"/>
          </w:tcPr>
          <w:p w:rsidR="00FA589E" w:rsidRPr="00B823A9" w:rsidRDefault="00FA589E" w:rsidP="00622D27">
            <w:pPr>
              <w:spacing w:after="0" w:line="240" w:lineRule="auto"/>
            </w:pPr>
            <w:r w:rsidRPr="00B823A9">
              <w:t xml:space="preserve">Questioning </w:t>
            </w:r>
            <w:r>
              <w:t xml:space="preserve">invites students into </w:t>
            </w:r>
            <w:r w:rsidRPr="00BE4FE9">
              <w:rPr>
                <w:b/>
              </w:rPr>
              <w:t>discussion</w:t>
            </w:r>
            <w:r>
              <w:t xml:space="preserve"> --to conjecture, hypothesize, or reason </w:t>
            </w:r>
            <w:r>
              <w:lastRenderedPageBreak/>
              <w:t>about math or science.</w:t>
            </w:r>
          </w:p>
        </w:tc>
        <w:tc>
          <w:tcPr>
            <w:tcW w:w="6030" w:type="dxa"/>
            <w:tcBorders>
              <w:top w:val="dotted" w:sz="4" w:space="0" w:color="auto"/>
              <w:left w:val="dotted" w:sz="4" w:space="0" w:color="auto"/>
              <w:bottom w:val="dotted" w:sz="4" w:space="0" w:color="auto"/>
              <w:right w:val="single" w:sz="4" w:space="0" w:color="auto"/>
            </w:tcBorders>
          </w:tcPr>
          <w:p w:rsidR="00FA589E" w:rsidRPr="00B823A9" w:rsidRDefault="00654923" w:rsidP="00F4411F">
            <w:pPr>
              <w:spacing w:after="0" w:line="240" w:lineRule="auto"/>
            </w:pPr>
            <w:r>
              <w:lastRenderedPageBreak/>
              <w:t xml:space="preserve"> </w:t>
            </w:r>
            <w:r w:rsidR="00FA589E">
              <w:t xml:space="preserve">(2) Questions are open-ended and leads to a </w:t>
            </w:r>
            <w:r w:rsidR="005C1FAD" w:rsidRPr="00522F26">
              <w:rPr>
                <w:b/>
              </w:rPr>
              <w:t xml:space="preserve">meaningful </w:t>
            </w:r>
            <w:r w:rsidR="00FA589E" w:rsidRPr="00522F26">
              <w:rPr>
                <w:b/>
              </w:rPr>
              <w:t>discussion</w:t>
            </w:r>
          </w:p>
        </w:tc>
      </w:tr>
      <w:tr w:rsidR="00FA589E" w:rsidRPr="00B823A9" w:rsidTr="0083054C">
        <w:tc>
          <w:tcPr>
            <w:tcW w:w="409" w:type="dxa"/>
            <w:tcBorders>
              <w:top w:val="dotted" w:sz="4" w:space="0" w:color="auto"/>
              <w:left w:val="single" w:sz="4" w:space="0" w:color="auto"/>
              <w:bottom w:val="dotted" w:sz="4" w:space="0" w:color="auto"/>
            </w:tcBorders>
            <w:vAlign w:val="center"/>
          </w:tcPr>
          <w:p w:rsidR="00FA589E" w:rsidRPr="00B823A9" w:rsidRDefault="00FA589E" w:rsidP="00DA5DB8">
            <w:pPr>
              <w:spacing w:after="0" w:line="240" w:lineRule="auto"/>
              <w:jc w:val="center"/>
            </w:pPr>
            <w:r>
              <w:lastRenderedPageBreak/>
              <w:t>B.</w:t>
            </w:r>
          </w:p>
        </w:tc>
        <w:tc>
          <w:tcPr>
            <w:tcW w:w="4181" w:type="dxa"/>
            <w:tcBorders>
              <w:top w:val="dotted" w:sz="4" w:space="0" w:color="auto"/>
              <w:bottom w:val="dotted" w:sz="4" w:space="0" w:color="auto"/>
              <w:right w:val="dotted" w:sz="4" w:space="0" w:color="auto"/>
            </w:tcBorders>
            <w:vAlign w:val="center"/>
          </w:tcPr>
          <w:p w:rsidR="00FA589E" w:rsidRPr="00B823A9" w:rsidRDefault="00FA589E" w:rsidP="00622D27">
            <w:pPr>
              <w:spacing w:after="0" w:line="240" w:lineRule="auto"/>
            </w:pPr>
            <w:r>
              <w:t xml:space="preserve">Questioning allows students to </w:t>
            </w:r>
            <w:r w:rsidRPr="00BE4FE9">
              <w:rPr>
                <w:b/>
              </w:rPr>
              <w:t>reflect on the thinking</w:t>
            </w:r>
            <w:r>
              <w:t xml:space="preserve"> involved in solving problems, such as discussion of incorrect answers.</w:t>
            </w:r>
          </w:p>
        </w:tc>
        <w:tc>
          <w:tcPr>
            <w:tcW w:w="6030" w:type="dxa"/>
            <w:tcBorders>
              <w:top w:val="dotted" w:sz="4" w:space="0" w:color="auto"/>
              <w:left w:val="dotted" w:sz="4" w:space="0" w:color="auto"/>
              <w:bottom w:val="dotted" w:sz="4" w:space="0" w:color="auto"/>
              <w:right w:val="single" w:sz="4" w:space="0" w:color="auto"/>
            </w:tcBorders>
          </w:tcPr>
          <w:p w:rsidR="00FA589E" w:rsidRPr="00B823A9" w:rsidRDefault="00654923" w:rsidP="004A6D8F">
            <w:pPr>
              <w:spacing w:after="0" w:line="240" w:lineRule="auto"/>
              <w:ind w:left="274" w:hanging="274"/>
            </w:pPr>
            <w:r>
              <w:t xml:space="preserve"> </w:t>
            </w:r>
            <w:r w:rsidR="004A6D8F">
              <w:t xml:space="preserve">(2) Teacher questions student(s) about their </w:t>
            </w:r>
            <w:r w:rsidR="004A6D8F" w:rsidRPr="00BF4786">
              <w:rPr>
                <w:b/>
              </w:rPr>
              <w:t>thinking process</w:t>
            </w:r>
            <w:r w:rsidR="004A6D8F">
              <w:t xml:space="preserve"> for correct or incorrect answers</w:t>
            </w:r>
          </w:p>
        </w:tc>
      </w:tr>
      <w:tr w:rsidR="00FA589E" w:rsidRPr="00B823A9" w:rsidTr="0083054C">
        <w:tc>
          <w:tcPr>
            <w:tcW w:w="409" w:type="dxa"/>
            <w:tcBorders>
              <w:top w:val="dotted" w:sz="4" w:space="0" w:color="auto"/>
              <w:left w:val="single" w:sz="4" w:space="0" w:color="auto"/>
              <w:bottom w:val="dotted" w:sz="4" w:space="0" w:color="auto"/>
            </w:tcBorders>
            <w:vAlign w:val="center"/>
          </w:tcPr>
          <w:p w:rsidR="00FA589E" w:rsidRPr="00B823A9" w:rsidRDefault="00FA589E" w:rsidP="00DA5DB8">
            <w:pPr>
              <w:spacing w:after="0" w:line="240" w:lineRule="auto"/>
              <w:jc w:val="center"/>
            </w:pPr>
            <w:r>
              <w:t>C</w:t>
            </w:r>
            <w:r w:rsidRPr="00B823A9">
              <w:t>.</w:t>
            </w:r>
          </w:p>
        </w:tc>
        <w:tc>
          <w:tcPr>
            <w:tcW w:w="4181" w:type="dxa"/>
            <w:tcBorders>
              <w:top w:val="dotted" w:sz="4" w:space="0" w:color="auto"/>
              <w:bottom w:val="dotted" w:sz="4" w:space="0" w:color="auto"/>
              <w:right w:val="dotted" w:sz="4" w:space="0" w:color="auto"/>
            </w:tcBorders>
            <w:vAlign w:val="center"/>
          </w:tcPr>
          <w:p w:rsidR="00FA589E" w:rsidRPr="00B823A9" w:rsidRDefault="00FA589E" w:rsidP="00622D27">
            <w:pPr>
              <w:spacing w:after="0" w:line="240" w:lineRule="auto"/>
            </w:pPr>
            <w:r w:rsidRPr="00B823A9">
              <w:t xml:space="preserve">Questioning </w:t>
            </w:r>
            <w:r w:rsidRPr="00BE4FE9">
              <w:rPr>
                <w:b/>
              </w:rPr>
              <w:t>refocuses</w:t>
            </w:r>
            <w:r>
              <w:t xml:space="preserve"> students’ attention to important content, strategy use, or pattern/rule recognition.</w:t>
            </w:r>
          </w:p>
        </w:tc>
        <w:tc>
          <w:tcPr>
            <w:tcW w:w="6030" w:type="dxa"/>
            <w:tcBorders>
              <w:top w:val="dotted" w:sz="4" w:space="0" w:color="auto"/>
              <w:left w:val="dotted" w:sz="4" w:space="0" w:color="auto"/>
              <w:bottom w:val="dotted" w:sz="4" w:space="0" w:color="auto"/>
              <w:right w:val="single" w:sz="4" w:space="0" w:color="auto"/>
            </w:tcBorders>
          </w:tcPr>
          <w:p w:rsidR="00FA589E" w:rsidRPr="00B823A9" w:rsidRDefault="00654923" w:rsidP="005A0B3B">
            <w:pPr>
              <w:spacing w:after="0" w:line="240" w:lineRule="auto"/>
            </w:pPr>
            <w:r>
              <w:t xml:space="preserve"> </w:t>
            </w:r>
            <w:r w:rsidR="00FA589E">
              <w:t xml:space="preserve">(2) Questioning guides students back to </w:t>
            </w:r>
            <w:r w:rsidR="00FA589E" w:rsidRPr="00522F26">
              <w:rPr>
                <w:b/>
              </w:rPr>
              <w:t>big ideas</w:t>
            </w:r>
            <w:r w:rsidR="00FA589E">
              <w:t xml:space="preserve"> of the lesson</w:t>
            </w:r>
          </w:p>
        </w:tc>
      </w:tr>
    </w:tbl>
    <w:p w:rsidR="000621FE" w:rsidRPr="0056310D" w:rsidRDefault="000621FE" w:rsidP="00ED39FB">
      <w:pPr>
        <w:pStyle w:val="ListParagraph"/>
        <w:ind w:left="0"/>
      </w:pPr>
    </w:p>
    <w:sectPr w:rsidR="000621FE" w:rsidRPr="0056310D" w:rsidSect="00EC142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A1" w:rsidRDefault="003A03A1" w:rsidP="00582987">
      <w:pPr>
        <w:spacing w:after="0" w:line="240" w:lineRule="auto"/>
      </w:pPr>
      <w:r>
        <w:separator/>
      </w:r>
    </w:p>
  </w:endnote>
  <w:endnote w:type="continuationSeparator" w:id="0">
    <w:p w:rsidR="003A03A1" w:rsidRDefault="003A03A1" w:rsidP="0058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A1" w:rsidRPr="00B27EFB" w:rsidRDefault="003A03A1" w:rsidP="0024162E">
    <w:pPr>
      <w:pStyle w:val="Footer"/>
      <w:tabs>
        <w:tab w:val="clear" w:pos="4680"/>
        <w:tab w:val="clear" w:pos="9360"/>
        <w:tab w:val="center" w:pos="6840"/>
        <w:tab w:val="right" w:pos="14400"/>
      </w:tabs>
      <w:rPr>
        <w:sz w:val="20"/>
        <w:szCs w:val="20"/>
      </w:rPr>
    </w:pPr>
    <w:r w:rsidRPr="00B27EFB">
      <w:rPr>
        <w:sz w:val="20"/>
        <w:szCs w:val="20"/>
      </w:rPr>
      <w:tab/>
    </w:r>
    <w:r>
      <w:rPr>
        <w:sz w:val="20"/>
        <w:szCs w:val="20"/>
      </w:rPr>
      <w:tab/>
      <w:t>Fall,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A1" w:rsidRDefault="003A03A1" w:rsidP="00582987">
      <w:pPr>
        <w:spacing w:after="0" w:line="240" w:lineRule="auto"/>
      </w:pPr>
      <w:r>
        <w:separator/>
      </w:r>
    </w:p>
  </w:footnote>
  <w:footnote w:type="continuationSeparator" w:id="0">
    <w:p w:rsidR="003A03A1" w:rsidRDefault="003A03A1" w:rsidP="00582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1A9B"/>
    <w:multiLevelType w:val="hybridMultilevel"/>
    <w:tmpl w:val="9D02BF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0B242E"/>
    <w:multiLevelType w:val="hybridMultilevel"/>
    <w:tmpl w:val="F7F8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948A7"/>
    <w:multiLevelType w:val="hybridMultilevel"/>
    <w:tmpl w:val="3EEC3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1701A"/>
    <w:multiLevelType w:val="hybridMultilevel"/>
    <w:tmpl w:val="ADDC6F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EF26646"/>
    <w:multiLevelType w:val="hybridMultilevel"/>
    <w:tmpl w:val="7E14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0D"/>
    <w:rsid w:val="0000022F"/>
    <w:rsid w:val="0000501C"/>
    <w:rsid w:val="000114D5"/>
    <w:rsid w:val="0001210F"/>
    <w:rsid w:val="00012AAB"/>
    <w:rsid w:val="00015AAE"/>
    <w:rsid w:val="000306DE"/>
    <w:rsid w:val="000341C8"/>
    <w:rsid w:val="00035C5B"/>
    <w:rsid w:val="00037291"/>
    <w:rsid w:val="00037752"/>
    <w:rsid w:val="00042DD9"/>
    <w:rsid w:val="00044DFE"/>
    <w:rsid w:val="00057A00"/>
    <w:rsid w:val="000614D8"/>
    <w:rsid w:val="000621FE"/>
    <w:rsid w:val="00065E63"/>
    <w:rsid w:val="00067990"/>
    <w:rsid w:val="00070C90"/>
    <w:rsid w:val="000764DD"/>
    <w:rsid w:val="00092CD6"/>
    <w:rsid w:val="00093F4C"/>
    <w:rsid w:val="000A153A"/>
    <w:rsid w:val="000A21ED"/>
    <w:rsid w:val="000A7F61"/>
    <w:rsid w:val="000A7FD6"/>
    <w:rsid w:val="000B1346"/>
    <w:rsid w:val="000B7117"/>
    <w:rsid w:val="000C0DD1"/>
    <w:rsid w:val="000E2217"/>
    <w:rsid w:val="000E349D"/>
    <w:rsid w:val="000E3B32"/>
    <w:rsid w:val="000E3E20"/>
    <w:rsid w:val="000F1BF2"/>
    <w:rsid w:val="00100598"/>
    <w:rsid w:val="0010175D"/>
    <w:rsid w:val="00102CB9"/>
    <w:rsid w:val="0010367B"/>
    <w:rsid w:val="00104EA0"/>
    <w:rsid w:val="00105C09"/>
    <w:rsid w:val="0010758A"/>
    <w:rsid w:val="00110121"/>
    <w:rsid w:val="00115791"/>
    <w:rsid w:val="001159CF"/>
    <w:rsid w:val="00117187"/>
    <w:rsid w:val="00117435"/>
    <w:rsid w:val="00120B70"/>
    <w:rsid w:val="0012101B"/>
    <w:rsid w:val="00122039"/>
    <w:rsid w:val="0012652E"/>
    <w:rsid w:val="001331AC"/>
    <w:rsid w:val="0013629C"/>
    <w:rsid w:val="001511B7"/>
    <w:rsid w:val="001624F9"/>
    <w:rsid w:val="00167A9B"/>
    <w:rsid w:val="00177263"/>
    <w:rsid w:val="001772B9"/>
    <w:rsid w:val="00182FEF"/>
    <w:rsid w:val="00185540"/>
    <w:rsid w:val="001904C0"/>
    <w:rsid w:val="0019389C"/>
    <w:rsid w:val="00195022"/>
    <w:rsid w:val="0019792D"/>
    <w:rsid w:val="001A3DB6"/>
    <w:rsid w:val="001B1550"/>
    <w:rsid w:val="001B37DB"/>
    <w:rsid w:val="001C3013"/>
    <w:rsid w:val="001C454B"/>
    <w:rsid w:val="001C664C"/>
    <w:rsid w:val="001C7AD1"/>
    <w:rsid w:val="001D0A8D"/>
    <w:rsid w:val="001D570B"/>
    <w:rsid w:val="001E3E5D"/>
    <w:rsid w:val="001E580F"/>
    <w:rsid w:val="001E58DB"/>
    <w:rsid w:val="001F2AFE"/>
    <w:rsid w:val="001F6A9E"/>
    <w:rsid w:val="002123E7"/>
    <w:rsid w:val="00212F22"/>
    <w:rsid w:val="002177B0"/>
    <w:rsid w:val="00220B97"/>
    <w:rsid w:val="002262DC"/>
    <w:rsid w:val="002267DB"/>
    <w:rsid w:val="00233EE4"/>
    <w:rsid w:val="0023600C"/>
    <w:rsid w:val="0023645D"/>
    <w:rsid w:val="002369F6"/>
    <w:rsid w:val="0024162E"/>
    <w:rsid w:val="002456E1"/>
    <w:rsid w:val="002514FA"/>
    <w:rsid w:val="00257EE2"/>
    <w:rsid w:val="00261D80"/>
    <w:rsid w:val="00275FF9"/>
    <w:rsid w:val="00280283"/>
    <w:rsid w:val="00281ADB"/>
    <w:rsid w:val="0029126F"/>
    <w:rsid w:val="00293E71"/>
    <w:rsid w:val="00295A5B"/>
    <w:rsid w:val="00297F3D"/>
    <w:rsid w:val="002A1228"/>
    <w:rsid w:val="002A7410"/>
    <w:rsid w:val="002A78A4"/>
    <w:rsid w:val="002B0573"/>
    <w:rsid w:val="002B67CE"/>
    <w:rsid w:val="002B6831"/>
    <w:rsid w:val="002C6F86"/>
    <w:rsid w:val="002C7059"/>
    <w:rsid w:val="002C784B"/>
    <w:rsid w:val="002D5744"/>
    <w:rsid w:val="002D5F53"/>
    <w:rsid w:val="002E13FB"/>
    <w:rsid w:val="002E17D8"/>
    <w:rsid w:val="002E2E13"/>
    <w:rsid w:val="002E61B8"/>
    <w:rsid w:val="002F54E7"/>
    <w:rsid w:val="003042AB"/>
    <w:rsid w:val="00312704"/>
    <w:rsid w:val="00314B46"/>
    <w:rsid w:val="00317632"/>
    <w:rsid w:val="003200EC"/>
    <w:rsid w:val="00333B93"/>
    <w:rsid w:val="00336CCC"/>
    <w:rsid w:val="0033775A"/>
    <w:rsid w:val="00337BD3"/>
    <w:rsid w:val="00343B4C"/>
    <w:rsid w:val="003506ED"/>
    <w:rsid w:val="00352BA9"/>
    <w:rsid w:val="00352F32"/>
    <w:rsid w:val="00357AD2"/>
    <w:rsid w:val="00360908"/>
    <w:rsid w:val="00360E8F"/>
    <w:rsid w:val="003620A3"/>
    <w:rsid w:val="003651AF"/>
    <w:rsid w:val="00366675"/>
    <w:rsid w:val="00380CD9"/>
    <w:rsid w:val="003821D1"/>
    <w:rsid w:val="003933FC"/>
    <w:rsid w:val="0039497A"/>
    <w:rsid w:val="00394B73"/>
    <w:rsid w:val="003A03A1"/>
    <w:rsid w:val="003B0E25"/>
    <w:rsid w:val="003B14D4"/>
    <w:rsid w:val="003B738C"/>
    <w:rsid w:val="003C302A"/>
    <w:rsid w:val="003C3B9B"/>
    <w:rsid w:val="003D138A"/>
    <w:rsid w:val="003D21CB"/>
    <w:rsid w:val="003D43DA"/>
    <w:rsid w:val="003D4B33"/>
    <w:rsid w:val="003D760D"/>
    <w:rsid w:val="003E3804"/>
    <w:rsid w:val="003E57B8"/>
    <w:rsid w:val="003F5672"/>
    <w:rsid w:val="003F7347"/>
    <w:rsid w:val="00402271"/>
    <w:rsid w:val="004246FC"/>
    <w:rsid w:val="00424967"/>
    <w:rsid w:val="00426F53"/>
    <w:rsid w:val="0043158D"/>
    <w:rsid w:val="0043289A"/>
    <w:rsid w:val="00434C93"/>
    <w:rsid w:val="00435DCE"/>
    <w:rsid w:val="00443EE2"/>
    <w:rsid w:val="004464DA"/>
    <w:rsid w:val="00447B6A"/>
    <w:rsid w:val="00447C65"/>
    <w:rsid w:val="00450859"/>
    <w:rsid w:val="00452A14"/>
    <w:rsid w:val="00454612"/>
    <w:rsid w:val="00454D2C"/>
    <w:rsid w:val="00460C49"/>
    <w:rsid w:val="004630BA"/>
    <w:rsid w:val="00465677"/>
    <w:rsid w:val="00466B25"/>
    <w:rsid w:val="00466BF5"/>
    <w:rsid w:val="00466F52"/>
    <w:rsid w:val="004675F5"/>
    <w:rsid w:val="004723BB"/>
    <w:rsid w:val="00477D68"/>
    <w:rsid w:val="00477EDF"/>
    <w:rsid w:val="00481416"/>
    <w:rsid w:val="00485318"/>
    <w:rsid w:val="00486168"/>
    <w:rsid w:val="004873F4"/>
    <w:rsid w:val="004910E9"/>
    <w:rsid w:val="00492A20"/>
    <w:rsid w:val="00493E0B"/>
    <w:rsid w:val="004962F8"/>
    <w:rsid w:val="00496882"/>
    <w:rsid w:val="004A6D8F"/>
    <w:rsid w:val="004A76D8"/>
    <w:rsid w:val="004A7FF6"/>
    <w:rsid w:val="004B2B93"/>
    <w:rsid w:val="004B3268"/>
    <w:rsid w:val="004C5914"/>
    <w:rsid w:val="004D1FC8"/>
    <w:rsid w:val="004D39E6"/>
    <w:rsid w:val="004D40D2"/>
    <w:rsid w:val="004D6D49"/>
    <w:rsid w:val="004D762E"/>
    <w:rsid w:val="004F06A7"/>
    <w:rsid w:val="004F09F7"/>
    <w:rsid w:val="005027BB"/>
    <w:rsid w:val="00503AC0"/>
    <w:rsid w:val="0051142E"/>
    <w:rsid w:val="005137EF"/>
    <w:rsid w:val="005168C7"/>
    <w:rsid w:val="00520521"/>
    <w:rsid w:val="00522F26"/>
    <w:rsid w:val="005230DE"/>
    <w:rsid w:val="00523FA5"/>
    <w:rsid w:val="00532058"/>
    <w:rsid w:val="0054228B"/>
    <w:rsid w:val="005425A3"/>
    <w:rsid w:val="00542787"/>
    <w:rsid w:val="00547A5D"/>
    <w:rsid w:val="0055530F"/>
    <w:rsid w:val="0055764F"/>
    <w:rsid w:val="0056310D"/>
    <w:rsid w:val="005820F1"/>
    <w:rsid w:val="00582987"/>
    <w:rsid w:val="005841AB"/>
    <w:rsid w:val="00587E9C"/>
    <w:rsid w:val="00595111"/>
    <w:rsid w:val="00597206"/>
    <w:rsid w:val="005A04C4"/>
    <w:rsid w:val="005A0B3B"/>
    <w:rsid w:val="005B2A3A"/>
    <w:rsid w:val="005B591E"/>
    <w:rsid w:val="005B6F7F"/>
    <w:rsid w:val="005B76C8"/>
    <w:rsid w:val="005C1FAD"/>
    <w:rsid w:val="005C45E4"/>
    <w:rsid w:val="005C5CB9"/>
    <w:rsid w:val="005C638A"/>
    <w:rsid w:val="005C7556"/>
    <w:rsid w:val="005D2C43"/>
    <w:rsid w:val="005D357F"/>
    <w:rsid w:val="005E1100"/>
    <w:rsid w:val="005E212D"/>
    <w:rsid w:val="005F3EEC"/>
    <w:rsid w:val="005F4715"/>
    <w:rsid w:val="005F7F6B"/>
    <w:rsid w:val="00600FE9"/>
    <w:rsid w:val="006072F5"/>
    <w:rsid w:val="00607BB2"/>
    <w:rsid w:val="006166E4"/>
    <w:rsid w:val="0062033F"/>
    <w:rsid w:val="00620B77"/>
    <w:rsid w:val="00622D27"/>
    <w:rsid w:val="00623247"/>
    <w:rsid w:val="00623419"/>
    <w:rsid w:val="006255CD"/>
    <w:rsid w:val="00625D4A"/>
    <w:rsid w:val="00630F9C"/>
    <w:rsid w:val="00632431"/>
    <w:rsid w:val="0063508F"/>
    <w:rsid w:val="006377FE"/>
    <w:rsid w:val="006406D6"/>
    <w:rsid w:val="00643EC1"/>
    <w:rsid w:val="00651CB0"/>
    <w:rsid w:val="006541A6"/>
    <w:rsid w:val="00654923"/>
    <w:rsid w:val="006677CB"/>
    <w:rsid w:val="006730D7"/>
    <w:rsid w:val="0067451C"/>
    <w:rsid w:val="00682A13"/>
    <w:rsid w:val="00692AFB"/>
    <w:rsid w:val="006940F3"/>
    <w:rsid w:val="006B0ECA"/>
    <w:rsid w:val="006B746C"/>
    <w:rsid w:val="006C0961"/>
    <w:rsid w:val="006D599A"/>
    <w:rsid w:val="006E2D19"/>
    <w:rsid w:val="006F0795"/>
    <w:rsid w:val="006F41A6"/>
    <w:rsid w:val="006F5350"/>
    <w:rsid w:val="006F6042"/>
    <w:rsid w:val="006F7F4C"/>
    <w:rsid w:val="007068F7"/>
    <w:rsid w:val="00720057"/>
    <w:rsid w:val="007268EB"/>
    <w:rsid w:val="007309AA"/>
    <w:rsid w:val="007317DE"/>
    <w:rsid w:val="00732594"/>
    <w:rsid w:val="00732906"/>
    <w:rsid w:val="00732EE8"/>
    <w:rsid w:val="0073367C"/>
    <w:rsid w:val="00747DDC"/>
    <w:rsid w:val="00752966"/>
    <w:rsid w:val="007529F1"/>
    <w:rsid w:val="00754E65"/>
    <w:rsid w:val="0075692B"/>
    <w:rsid w:val="00761C82"/>
    <w:rsid w:val="00776076"/>
    <w:rsid w:val="00781B64"/>
    <w:rsid w:val="007830E5"/>
    <w:rsid w:val="007905F4"/>
    <w:rsid w:val="0079104F"/>
    <w:rsid w:val="00795B1E"/>
    <w:rsid w:val="007975A3"/>
    <w:rsid w:val="007A7B18"/>
    <w:rsid w:val="007B19F3"/>
    <w:rsid w:val="007B4D2D"/>
    <w:rsid w:val="007C0C05"/>
    <w:rsid w:val="007D0297"/>
    <w:rsid w:val="007D07DA"/>
    <w:rsid w:val="007E23A0"/>
    <w:rsid w:val="007F3FDC"/>
    <w:rsid w:val="007F5344"/>
    <w:rsid w:val="007F7154"/>
    <w:rsid w:val="00813852"/>
    <w:rsid w:val="00813DCF"/>
    <w:rsid w:val="00815FAF"/>
    <w:rsid w:val="00821B84"/>
    <w:rsid w:val="00823B2F"/>
    <w:rsid w:val="0082681D"/>
    <w:rsid w:val="00826893"/>
    <w:rsid w:val="0083054C"/>
    <w:rsid w:val="00830858"/>
    <w:rsid w:val="008401C2"/>
    <w:rsid w:val="00841726"/>
    <w:rsid w:val="008418FC"/>
    <w:rsid w:val="00851987"/>
    <w:rsid w:val="0085355D"/>
    <w:rsid w:val="0085356D"/>
    <w:rsid w:val="008603DD"/>
    <w:rsid w:val="00862FEC"/>
    <w:rsid w:val="00866A41"/>
    <w:rsid w:val="00876C4A"/>
    <w:rsid w:val="00880C05"/>
    <w:rsid w:val="00882B2A"/>
    <w:rsid w:val="0088592C"/>
    <w:rsid w:val="008A2161"/>
    <w:rsid w:val="008A5069"/>
    <w:rsid w:val="008A5818"/>
    <w:rsid w:val="008A5BB8"/>
    <w:rsid w:val="008B244C"/>
    <w:rsid w:val="008B385C"/>
    <w:rsid w:val="008C601C"/>
    <w:rsid w:val="008D2134"/>
    <w:rsid w:val="008D4C86"/>
    <w:rsid w:val="008E111C"/>
    <w:rsid w:val="008E39C6"/>
    <w:rsid w:val="008E4333"/>
    <w:rsid w:val="008E7C1A"/>
    <w:rsid w:val="008F0A54"/>
    <w:rsid w:val="008F0D34"/>
    <w:rsid w:val="008F2297"/>
    <w:rsid w:val="008F421C"/>
    <w:rsid w:val="008F4FD9"/>
    <w:rsid w:val="008F5159"/>
    <w:rsid w:val="00906A86"/>
    <w:rsid w:val="00907FB5"/>
    <w:rsid w:val="00917213"/>
    <w:rsid w:val="0093429E"/>
    <w:rsid w:val="00944D17"/>
    <w:rsid w:val="00947D50"/>
    <w:rsid w:val="009505F7"/>
    <w:rsid w:val="0095136B"/>
    <w:rsid w:val="00956A65"/>
    <w:rsid w:val="0096272E"/>
    <w:rsid w:val="00964773"/>
    <w:rsid w:val="009661A5"/>
    <w:rsid w:val="009723D8"/>
    <w:rsid w:val="009758E7"/>
    <w:rsid w:val="009802F9"/>
    <w:rsid w:val="00980B46"/>
    <w:rsid w:val="0098671D"/>
    <w:rsid w:val="00987202"/>
    <w:rsid w:val="00990109"/>
    <w:rsid w:val="00990C55"/>
    <w:rsid w:val="00994D07"/>
    <w:rsid w:val="009B753C"/>
    <w:rsid w:val="009C38D8"/>
    <w:rsid w:val="009C6B4A"/>
    <w:rsid w:val="009D6DC0"/>
    <w:rsid w:val="009D7170"/>
    <w:rsid w:val="009D776B"/>
    <w:rsid w:val="009F0D38"/>
    <w:rsid w:val="009F7779"/>
    <w:rsid w:val="00A06C37"/>
    <w:rsid w:val="00A12E3E"/>
    <w:rsid w:val="00A12EB8"/>
    <w:rsid w:val="00A276F2"/>
    <w:rsid w:val="00A325FC"/>
    <w:rsid w:val="00A35058"/>
    <w:rsid w:val="00A35479"/>
    <w:rsid w:val="00A36218"/>
    <w:rsid w:val="00A3678C"/>
    <w:rsid w:val="00A45311"/>
    <w:rsid w:val="00A523EA"/>
    <w:rsid w:val="00A57647"/>
    <w:rsid w:val="00A61FB4"/>
    <w:rsid w:val="00A66259"/>
    <w:rsid w:val="00A7075B"/>
    <w:rsid w:val="00A8183C"/>
    <w:rsid w:val="00A90AED"/>
    <w:rsid w:val="00A92838"/>
    <w:rsid w:val="00A92F19"/>
    <w:rsid w:val="00A967BB"/>
    <w:rsid w:val="00A97F96"/>
    <w:rsid w:val="00AA61AB"/>
    <w:rsid w:val="00AA7716"/>
    <w:rsid w:val="00AB0B3B"/>
    <w:rsid w:val="00AB233A"/>
    <w:rsid w:val="00AB3B6F"/>
    <w:rsid w:val="00AB45A6"/>
    <w:rsid w:val="00AB5023"/>
    <w:rsid w:val="00AC1873"/>
    <w:rsid w:val="00AC1A0F"/>
    <w:rsid w:val="00AC4CF0"/>
    <w:rsid w:val="00AC5501"/>
    <w:rsid w:val="00AC7B4C"/>
    <w:rsid w:val="00AD0E62"/>
    <w:rsid w:val="00AD7E6B"/>
    <w:rsid w:val="00AE06A6"/>
    <w:rsid w:val="00AF2004"/>
    <w:rsid w:val="00B0420A"/>
    <w:rsid w:val="00B22833"/>
    <w:rsid w:val="00B23459"/>
    <w:rsid w:val="00B276AB"/>
    <w:rsid w:val="00B27EFB"/>
    <w:rsid w:val="00B30CDF"/>
    <w:rsid w:val="00B335FF"/>
    <w:rsid w:val="00B527DF"/>
    <w:rsid w:val="00B557F2"/>
    <w:rsid w:val="00B57D97"/>
    <w:rsid w:val="00B6065A"/>
    <w:rsid w:val="00B64BF0"/>
    <w:rsid w:val="00B6507C"/>
    <w:rsid w:val="00B66570"/>
    <w:rsid w:val="00B73889"/>
    <w:rsid w:val="00B74C2B"/>
    <w:rsid w:val="00B769C9"/>
    <w:rsid w:val="00B771AA"/>
    <w:rsid w:val="00B804FE"/>
    <w:rsid w:val="00B8233B"/>
    <w:rsid w:val="00B823A9"/>
    <w:rsid w:val="00B850F7"/>
    <w:rsid w:val="00B86F4A"/>
    <w:rsid w:val="00B95713"/>
    <w:rsid w:val="00B97DEF"/>
    <w:rsid w:val="00BA5ED3"/>
    <w:rsid w:val="00BB1F56"/>
    <w:rsid w:val="00BB3676"/>
    <w:rsid w:val="00BB3690"/>
    <w:rsid w:val="00BC4FFD"/>
    <w:rsid w:val="00BC643A"/>
    <w:rsid w:val="00BC764F"/>
    <w:rsid w:val="00BD1487"/>
    <w:rsid w:val="00BD3D4C"/>
    <w:rsid w:val="00BE12A5"/>
    <w:rsid w:val="00BE1BD4"/>
    <w:rsid w:val="00BE4FE9"/>
    <w:rsid w:val="00BE67EA"/>
    <w:rsid w:val="00BF10C8"/>
    <w:rsid w:val="00BF2374"/>
    <w:rsid w:val="00BF2567"/>
    <w:rsid w:val="00BF4786"/>
    <w:rsid w:val="00BF6C77"/>
    <w:rsid w:val="00C142ED"/>
    <w:rsid w:val="00C20D7C"/>
    <w:rsid w:val="00C2454D"/>
    <w:rsid w:val="00C2480B"/>
    <w:rsid w:val="00C261A6"/>
    <w:rsid w:val="00C475A3"/>
    <w:rsid w:val="00C510C5"/>
    <w:rsid w:val="00C564BD"/>
    <w:rsid w:val="00C57021"/>
    <w:rsid w:val="00C574BE"/>
    <w:rsid w:val="00C66081"/>
    <w:rsid w:val="00C676E3"/>
    <w:rsid w:val="00C708F3"/>
    <w:rsid w:val="00C759D3"/>
    <w:rsid w:val="00C75A2D"/>
    <w:rsid w:val="00C7657A"/>
    <w:rsid w:val="00C80738"/>
    <w:rsid w:val="00C8419A"/>
    <w:rsid w:val="00C92608"/>
    <w:rsid w:val="00C93901"/>
    <w:rsid w:val="00C949EF"/>
    <w:rsid w:val="00CA38D4"/>
    <w:rsid w:val="00CB2179"/>
    <w:rsid w:val="00CC0515"/>
    <w:rsid w:val="00CD19E6"/>
    <w:rsid w:val="00CE4C4D"/>
    <w:rsid w:val="00CE5151"/>
    <w:rsid w:val="00CF4BB4"/>
    <w:rsid w:val="00CF6063"/>
    <w:rsid w:val="00CF73F6"/>
    <w:rsid w:val="00D07288"/>
    <w:rsid w:val="00D1458D"/>
    <w:rsid w:val="00D20BB9"/>
    <w:rsid w:val="00D23B21"/>
    <w:rsid w:val="00D3307F"/>
    <w:rsid w:val="00D35C77"/>
    <w:rsid w:val="00D41035"/>
    <w:rsid w:val="00D44563"/>
    <w:rsid w:val="00D46472"/>
    <w:rsid w:val="00D47E0E"/>
    <w:rsid w:val="00D6102D"/>
    <w:rsid w:val="00D6298C"/>
    <w:rsid w:val="00D64AA7"/>
    <w:rsid w:val="00D71900"/>
    <w:rsid w:val="00D8051C"/>
    <w:rsid w:val="00D80753"/>
    <w:rsid w:val="00D910BF"/>
    <w:rsid w:val="00DA4150"/>
    <w:rsid w:val="00DA5154"/>
    <w:rsid w:val="00DA5DB8"/>
    <w:rsid w:val="00DA68F7"/>
    <w:rsid w:val="00DC018C"/>
    <w:rsid w:val="00DC0606"/>
    <w:rsid w:val="00DC1A77"/>
    <w:rsid w:val="00DD054B"/>
    <w:rsid w:val="00DD36A9"/>
    <w:rsid w:val="00DD5C9A"/>
    <w:rsid w:val="00DD6BDD"/>
    <w:rsid w:val="00DE61FC"/>
    <w:rsid w:val="00DE72EA"/>
    <w:rsid w:val="00DF5749"/>
    <w:rsid w:val="00DF7C93"/>
    <w:rsid w:val="00E01AD7"/>
    <w:rsid w:val="00E0605C"/>
    <w:rsid w:val="00E131D0"/>
    <w:rsid w:val="00E22957"/>
    <w:rsid w:val="00E302CF"/>
    <w:rsid w:val="00E319DF"/>
    <w:rsid w:val="00E32265"/>
    <w:rsid w:val="00E3290A"/>
    <w:rsid w:val="00E32BC6"/>
    <w:rsid w:val="00E35CB8"/>
    <w:rsid w:val="00E44B51"/>
    <w:rsid w:val="00E536C5"/>
    <w:rsid w:val="00E625EA"/>
    <w:rsid w:val="00E67D59"/>
    <w:rsid w:val="00E72FB0"/>
    <w:rsid w:val="00E7761E"/>
    <w:rsid w:val="00E77C90"/>
    <w:rsid w:val="00E83B9D"/>
    <w:rsid w:val="00E91062"/>
    <w:rsid w:val="00E95F90"/>
    <w:rsid w:val="00E97B17"/>
    <w:rsid w:val="00EA3051"/>
    <w:rsid w:val="00EB22C7"/>
    <w:rsid w:val="00EB6E5B"/>
    <w:rsid w:val="00EC0A05"/>
    <w:rsid w:val="00EC1424"/>
    <w:rsid w:val="00EC70D3"/>
    <w:rsid w:val="00EC7B69"/>
    <w:rsid w:val="00ED2BBD"/>
    <w:rsid w:val="00ED39FB"/>
    <w:rsid w:val="00ED6E2C"/>
    <w:rsid w:val="00EE381C"/>
    <w:rsid w:val="00EE3AD3"/>
    <w:rsid w:val="00EE4506"/>
    <w:rsid w:val="00EE7EF9"/>
    <w:rsid w:val="00EF34EF"/>
    <w:rsid w:val="00EF3EB3"/>
    <w:rsid w:val="00F0390F"/>
    <w:rsid w:val="00F0734C"/>
    <w:rsid w:val="00F10F4C"/>
    <w:rsid w:val="00F154E4"/>
    <w:rsid w:val="00F167EB"/>
    <w:rsid w:val="00F17BD0"/>
    <w:rsid w:val="00F3176C"/>
    <w:rsid w:val="00F358F3"/>
    <w:rsid w:val="00F36E1C"/>
    <w:rsid w:val="00F377B5"/>
    <w:rsid w:val="00F4411F"/>
    <w:rsid w:val="00F45C0E"/>
    <w:rsid w:val="00F512B2"/>
    <w:rsid w:val="00F519EB"/>
    <w:rsid w:val="00F5270D"/>
    <w:rsid w:val="00F61B51"/>
    <w:rsid w:val="00F67C72"/>
    <w:rsid w:val="00F70AAE"/>
    <w:rsid w:val="00F7412A"/>
    <w:rsid w:val="00F75384"/>
    <w:rsid w:val="00F75537"/>
    <w:rsid w:val="00F80B46"/>
    <w:rsid w:val="00F8661B"/>
    <w:rsid w:val="00F9206C"/>
    <w:rsid w:val="00F947AC"/>
    <w:rsid w:val="00F9575C"/>
    <w:rsid w:val="00FA589E"/>
    <w:rsid w:val="00FA62A3"/>
    <w:rsid w:val="00FB4002"/>
    <w:rsid w:val="00FC0133"/>
    <w:rsid w:val="00FC50A3"/>
    <w:rsid w:val="00FD27E2"/>
    <w:rsid w:val="00FD352B"/>
    <w:rsid w:val="00FE0DB4"/>
    <w:rsid w:val="00FE55A3"/>
    <w:rsid w:val="00FE7C2C"/>
    <w:rsid w:val="00FF1E3C"/>
    <w:rsid w:val="00FF2197"/>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0D"/>
    <w:pPr>
      <w:ind w:left="720"/>
      <w:contextualSpacing/>
    </w:pPr>
  </w:style>
  <w:style w:type="table" w:styleId="TableGrid">
    <w:name w:val="Table Grid"/>
    <w:basedOn w:val="TableNormal"/>
    <w:uiPriority w:val="59"/>
    <w:rsid w:val="001C45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7B"/>
    <w:rPr>
      <w:rFonts w:ascii="Tahoma" w:hAnsi="Tahoma" w:cs="Tahoma"/>
      <w:sz w:val="16"/>
      <w:szCs w:val="16"/>
    </w:rPr>
  </w:style>
  <w:style w:type="paragraph" w:styleId="NoSpacing">
    <w:name w:val="No Spacing"/>
    <w:uiPriority w:val="1"/>
    <w:qFormat/>
    <w:rsid w:val="0010367B"/>
    <w:rPr>
      <w:sz w:val="22"/>
      <w:szCs w:val="22"/>
    </w:rPr>
  </w:style>
  <w:style w:type="paragraph" w:styleId="Header">
    <w:name w:val="header"/>
    <w:basedOn w:val="Normal"/>
    <w:link w:val="HeaderChar"/>
    <w:uiPriority w:val="99"/>
    <w:unhideWhenUsed/>
    <w:rsid w:val="00582987"/>
    <w:pPr>
      <w:tabs>
        <w:tab w:val="center" w:pos="4680"/>
        <w:tab w:val="right" w:pos="9360"/>
      </w:tabs>
    </w:pPr>
  </w:style>
  <w:style w:type="character" w:customStyle="1" w:styleId="HeaderChar">
    <w:name w:val="Header Char"/>
    <w:basedOn w:val="DefaultParagraphFont"/>
    <w:link w:val="Header"/>
    <w:uiPriority w:val="99"/>
    <w:rsid w:val="00582987"/>
    <w:rPr>
      <w:sz w:val="22"/>
      <w:szCs w:val="22"/>
    </w:rPr>
  </w:style>
  <w:style w:type="paragraph" w:styleId="Footer">
    <w:name w:val="footer"/>
    <w:basedOn w:val="Normal"/>
    <w:link w:val="FooterChar"/>
    <w:uiPriority w:val="99"/>
    <w:unhideWhenUsed/>
    <w:rsid w:val="00582987"/>
    <w:pPr>
      <w:tabs>
        <w:tab w:val="center" w:pos="4680"/>
        <w:tab w:val="right" w:pos="9360"/>
      </w:tabs>
    </w:pPr>
  </w:style>
  <w:style w:type="character" w:customStyle="1" w:styleId="FooterChar">
    <w:name w:val="Footer Char"/>
    <w:basedOn w:val="DefaultParagraphFont"/>
    <w:link w:val="Footer"/>
    <w:uiPriority w:val="99"/>
    <w:rsid w:val="0058298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0D"/>
    <w:pPr>
      <w:ind w:left="720"/>
      <w:contextualSpacing/>
    </w:pPr>
  </w:style>
  <w:style w:type="table" w:styleId="TableGrid">
    <w:name w:val="Table Grid"/>
    <w:basedOn w:val="TableNormal"/>
    <w:uiPriority w:val="59"/>
    <w:rsid w:val="001C45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7B"/>
    <w:rPr>
      <w:rFonts w:ascii="Tahoma" w:hAnsi="Tahoma" w:cs="Tahoma"/>
      <w:sz w:val="16"/>
      <w:szCs w:val="16"/>
    </w:rPr>
  </w:style>
  <w:style w:type="paragraph" w:styleId="NoSpacing">
    <w:name w:val="No Spacing"/>
    <w:uiPriority w:val="1"/>
    <w:qFormat/>
    <w:rsid w:val="0010367B"/>
    <w:rPr>
      <w:sz w:val="22"/>
      <w:szCs w:val="22"/>
    </w:rPr>
  </w:style>
  <w:style w:type="paragraph" w:styleId="Header">
    <w:name w:val="header"/>
    <w:basedOn w:val="Normal"/>
    <w:link w:val="HeaderChar"/>
    <w:uiPriority w:val="99"/>
    <w:unhideWhenUsed/>
    <w:rsid w:val="00582987"/>
    <w:pPr>
      <w:tabs>
        <w:tab w:val="center" w:pos="4680"/>
        <w:tab w:val="right" w:pos="9360"/>
      </w:tabs>
    </w:pPr>
  </w:style>
  <w:style w:type="character" w:customStyle="1" w:styleId="HeaderChar">
    <w:name w:val="Header Char"/>
    <w:basedOn w:val="DefaultParagraphFont"/>
    <w:link w:val="Header"/>
    <w:uiPriority w:val="99"/>
    <w:rsid w:val="00582987"/>
    <w:rPr>
      <w:sz w:val="22"/>
      <w:szCs w:val="22"/>
    </w:rPr>
  </w:style>
  <w:style w:type="paragraph" w:styleId="Footer">
    <w:name w:val="footer"/>
    <w:basedOn w:val="Normal"/>
    <w:link w:val="FooterChar"/>
    <w:uiPriority w:val="99"/>
    <w:unhideWhenUsed/>
    <w:rsid w:val="00582987"/>
    <w:pPr>
      <w:tabs>
        <w:tab w:val="center" w:pos="4680"/>
        <w:tab w:val="right" w:pos="9360"/>
      </w:tabs>
    </w:pPr>
  </w:style>
  <w:style w:type="character" w:customStyle="1" w:styleId="FooterChar">
    <w:name w:val="Footer Char"/>
    <w:basedOn w:val="DefaultParagraphFont"/>
    <w:link w:val="Footer"/>
    <w:uiPriority w:val="99"/>
    <w:rsid w:val="005829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2F8C-2B9E-4B44-9DA6-93F841C5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Texas Tech University</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lnuanez-lucas</dc:creator>
  <cp:lastModifiedBy>Leah Hudak</cp:lastModifiedBy>
  <cp:revision>3</cp:revision>
  <cp:lastPrinted>2011-06-22T14:22:00Z</cp:lastPrinted>
  <dcterms:created xsi:type="dcterms:W3CDTF">2012-05-12T22:14:00Z</dcterms:created>
  <dcterms:modified xsi:type="dcterms:W3CDTF">2012-05-12T23:57:00Z</dcterms:modified>
</cp:coreProperties>
</file>